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F18" w:rsidRPr="00080F18" w:rsidRDefault="00080F18">
      <w:pPr>
        <w:rPr>
          <w:sz w:val="28"/>
          <w:szCs w:val="28"/>
        </w:rPr>
      </w:pPr>
      <w:r w:rsidRPr="00080F18">
        <w:rPr>
          <w:sz w:val="28"/>
          <w:szCs w:val="28"/>
        </w:rPr>
        <w:t>LOT 25</w:t>
      </w:r>
    </w:p>
    <w:p w:rsidR="00080F18" w:rsidRPr="00080F18" w:rsidRDefault="00080F18">
      <w:pPr>
        <w:rPr>
          <w:sz w:val="28"/>
          <w:szCs w:val="28"/>
        </w:rPr>
      </w:pPr>
    </w:p>
    <w:p w:rsidR="00DA2FD6" w:rsidRPr="00080F18" w:rsidRDefault="00080F18">
      <w:pPr>
        <w:rPr>
          <w:sz w:val="28"/>
          <w:szCs w:val="28"/>
        </w:rPr>
      </w:pPr>
      <w:r w:rsidRPr="00080F18">
        <w:rPr>
          <w:sz w:val="28"/>
          <w:szCs w:val="28"/>
        </w:rPr>
        <w:t>COLUMNS AND PAINT CANCELED AS PER PURCHASER.</w:t>
      </w:r>
    </w:p>
    <w:sectPr w:rsidR="00DA2FD6" w:rsidRPr="00080F18" w:rsidSect="00DA2F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0F18"/>
    <w:rsid w:val="00080F18"/>
    <w:rsid w:val="00DA2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2F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Marques</dc:creator>
  <cp:lastModifiedBy>Cristina Marques</cp:lastModifiedBy>
  <cp:revision>1</cp:revision>
  <dcterms:created xsi:type="dcterms:W3CDTF">2016-05-05T20:04:00Z</dcterms:created>
  <dcterms:modified xsi:type="dcterms:W3CDTF">2016-05-05T20:06:00Z</dcterms:modified>
</cp:coreProperties>
</file>