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5AA6" w14:textId="77777777" w:rsidR="00880BB5" w:rsidRPr="00E41B9C" w:rsidRDefault="00880BB5" w:rsidP="00880BB5">
      <w:pPr>
        <w:tabs>
          <w:tab w:val="left" w:pos="-1080"/>
          <w:tab w:val="left" w:pos="-720"/>
          <w:tab w:val="left" w:pos="0"/>
          <w:tab w:val="left" w:pos="720"/>
          <w:tab w:val="left" w:pos="1440"/>
          <w:tab w:val="left" w:pos="1800"/>
          <w:tab w:val="left" w:pos="2520"/>
          <w:tab w:val="left" w:pos="3600"/>
          <w:tab w:val="left" w:pos="4500"/>
          <w:tab w:val="left" w:pos="5040"/>
          <w:tab w:val="left" w:pos="5760"/>
          <w:tab w:val="left" w:pos="6750"/>
          <w:tab w:val="left" w:pos="7380"/>
          <w:tab w:val="left" w:pos="8280"/>
        </w:tabs>
        <w:jc w:val="center"/>
        <w:rPr>
          <w:rFonts w:ascii="Times New Roman" w:hAnsi="Times New Roman"/>
          <w:b/>
          <w:color w:val="000000"/>
          <w:sz w:val="22"/>
          <w:szCs w:val="22"/>
          <w:lang w:val="en-GB"/>
        </w:rPr>
      </w:pPr>
      <w:r w:rsidRPr="00E41B9C">
        <w:rPr>
          <w:rFonts w:ascii="Times New Roman" w:hAnsi="Times New Roman"/>
          <w:b/>
          <w:color w:val="000000"/>
          <w:sz w:val="22"/>
          <w:szCs w:val="22"/>
          <w:lang w:val="en-GB"/>
        </w:rPr>
        <w:t>SCHEDULE “B”</w:t>
      </w:r>
    </w:p>
    <w:p w14:paraId="58A85331" w14:textId="29CC3E43" w:rsidR="00880BB5" w:rsidRPr="00E41B9C" w:rsidRDefault="00880BB5" w:rsidP="00880BB5">
      <w:pPr>
        <w:tabs>
          <w:tab w:val="left" w:pos="-1080"/>
          <w:tab w:val="left" w:pos="-720"/>
          <w:tab w:val="left" w:pos="0"/>
          <w:tab w:val="left" w:pos="720"/>
          <w:tab w:val="left" w:pos="1440"/>
          <w:tab w:val="left" w:pos="1800"/>
          <w:tab w:val="left" w:pos="2520"/>
          <w:tab w:val="left" w:pos="3600"/>
          <w:tab w:val="left" w:pos="4500"/>
          <w:tab w:val="left" w:pos="5040"/>
          <w:tab w:val="left" w:pos="5760"/>
          <w:tab w:val="left" w:pos="6750"/>
          <w:tab w:val="left" w:pos="7380"/>
          <w:tab w:val="left" w:pos="8280"/>
        </w:tabs>
        <w:jc w:val="center"/>
        <w:rPr>
          <w:rFonts w:ascii="Times New Roman" w:hAnsi="Times New Roman"/>
          <w:b/>
          <w:sz w:val="22"/>
          <w:szCs w:val="22"/>
          <w:lang w:val="en-GB"/>
        </w:rPr>
      </w:pPr>
      <w:r w:rsidRPr="00E41B9C">
        <w:rPr>
          <w:rFonts w:ascii="Times New Roman" w:hAnsi="Times New Roman"/>
          <w:b/>
          <w:color w:val="000000"/>
          <w:sz w:val="22"/>
          <w:szCs w:val="22"/>
          <w:lang w:val="en-GB"/>
        </w:rPr>
        <w:t>Scope</w:t>
      </w:r>
      <w:r>
        <w:rPr>
          <w:rFonts w:ascii="Times New Roman" w:hAnsi="Times New Roman"/>
          <w:b/>
          <w:color w:val="000000"/>
          <w:sz w:val="22"/>
          <w:szCs w:val="22"/>
          <w:lang w:val="en-GB"/>
        </w:rPr>
        <w:t xml:space="preserve"> of Work Roofing</w:t>
      </w:r>
    </w:p>
    <w:p w14:paraId="4C8C642E" w14:textId="77777777" w:rsidR="00880BB5" w:rsidRPr="00E41B9C" w:rsidRDefault="00880BB5" w:rsidP="00880BB5">
      <w:pPr>
        <w:keepNext/>
        <w:tabs>
          <w:tab w:val="center" w:pos="4680"/>
          <w:tab w:val="left" w:pos="5040"/>
          <w:tab w:val="left" w:pos="5760"/>
          <w:tab w:val="left" w:pos="6480"/>
          <w:tab w:val="left" w:pos="7200"/>
          <w:tab w:val="left" w:pos="7920"/>
          <w:tab w:val="left" w:pos="8640"/>
          <w:tab w:val="left" w:pos="9360"/>
        </w:tabs>
        <w:spacing w:line="360" w:lineRule="auto"/>
        <w:jc w:val="center"/>
        <w:outlineLvl w:val="1"/>
        <w:rPr>
          <w:rFonts w:ascii="Times New Roman" w:hAnsi="Times New Roman"/>
          <w:b/>
          <w:bCs/>
          <w:sz w:val="22"/>
          <w:szCs w:val="22"/>
        </w:rPr>
      </w:pPr>
    </w:p>
    <w:p w14:paraId="40EC0956" w14:textId="77777777" w:rsidR="00880BB5" w:rsidRPr="00E41B9C" w:rsidRDefault="00880BB5" w:rsidP="00880BB5">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lang w:val="en-GB"/>
        </w:rPr>
      </w:pPr>
      <w:r w:rsidRPr="00E41B9C">
        <w:rPr>
          <w:rFonts w:ascii="Times New Roman" w:hAnsi="Times New Roman"/>
          <w:b/>
          <w:bCs/>
          <w:sz w:val="22"/>
          <w:szCs w:val="22"/>
          <w:lang w:val="en-GB"/>
        </w:rPr>
        <w:tab/>
      </w:r>
      <w:r w:rsidRPr="00E41B9C">
        <w:rPr>
          <w:rFonts w:ascii="Times New Roman" w:hAnsi="Times New Roman"/>
          <w:sz w:val="22"/>
          <w:szCs w:val="22"/>
          <w:lang w:val="en-GB"/>
        </w:rPr>
        <w:t>The Contractor shall provide all materials, tools, and labour to do a complete roofing job for the entire house or townhouse block including, but not limited to, the following:</w:t>
      </w:r>
    </w:p>
    <w:p w14:paraId="3A2EECCD" w14:textId="77777777" w:rsidR="00880BB5" w:rsidRPr="00E41B9C" w:rsidRDefault="00880BB5" w:rsidP="00880BB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lang w:val="en-GB"/>
        </w:rPr>
      </w:pPr>
    </w:p>
    <w:p w14:paraId="353F5608" w14:textId="77777777" w:rsidR="00880BB5" w:rsidRPr="00E41B9C" w:rsidRDefault="00880BB5" w:rsidP="00880BB5">
      <w:pPr>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 xml:space="preserve">All works are to be completed by the Contractor as per lot specific drawings, construction summary                issued, the project construction schedule, current Ontario Building Code and all other authorities                      having jurisdiction. </w:t>
      </w:r>
    </w:p>
    <w:p w14:paraId="59D4376A" w14:textId="77777777" w:rsidR="00880BB5" w:rsidRPr="00E41B9C" w:rsidRDefault="00880BB5" w:rsidP="00880BB5">
      <w:p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14:paraId="3D5EB46D" w14:textId="77777777" w:rsidR="00880BB5" w:rsidRPr="00E41B9C" w:rsidRDefault="00880BB5" w:rsidP="00880BB5">
      <w:pPr>
        <w:pStyle w:val="Quick1"/>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The Contractor shall report to the Owner any errors or omissions on the drawings and/ or construction          summary prior to proceeding with the work.</w:t>
      </w:r>
    </w:p>
    <w:p w14:paraId="753C880B" w14:textId="77777777" w:rsidR="00880BB5" w:rsidRPr="00E41B9C" w:rsidRDefault="00880BB5" w:rsidP="00880BB5">
      <w:p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14:paraId="2E3C1505" w14:textId="77777777" w:rsidR="00880BB5" w:rsidRPr="00E41B9C" w:rsidRDefault="00880BB5" w:rsidP="00880BB5">
      <w:pPr>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 xml:space="preserve">The Contractor shall supply and install at all eave areas a minimum of 6 feet of ice and water </w:t>
      </w:r>
      <w:proofErr w:type="gramStart"/>
      <w:r w:rsidRPr="00E41B9C">
        <w:rPr>
          <w:rFonts w:ascii="Times New Roman" w:hAnsi="Times New Roman"/>
          <w:sz w:val="22"/>
          <w:szCs w:val="22"/>
        </w:rPr>
        <w:t xml:space="preserve">shield,   </w:t>
      </w:r>
      <w:proofErr w:type="gramEnd"/>
      <w:r w:rsidRPr="00E41B9C">
        <w:rPr>
          <w:rFonts w:ascii="Times New Roman" w:hAnsi="Times New Roman"/>
          <w:sz w:val="22"/>
          <w:szCs w:val="22"/>
        </w:rPr>
        <w:t xml:space="preserve">          excluding garage roofs, as per the shingle manufacturer’s requirements and the Ontario Building                     Code. The Contractor shall provide eave protection extending from the edge of the roof a minimum of 6          feet up the roof slope to a line not less than 3 feet inside the inner face of the exterior wall.</w:t>
      </w:r>
    </w:p>
    <w:p w14:paraId="51FF2094" w14:textId="77777777" w:rsidR="00880BB5" w:rsidRPr="00E41B9C" w:rsidRDefault="00880BB5" w:rsidP="00880BB5">
      <w:pPr>
        <w:pStyle w:val="FooterChar"/>
        <w:rPr>
          <w:rFonts w:ascii="Times New Roman" w:hAnsi="Times New Roman"/>
          <w:sz w:val="22"/>
          <w:szCs w:val="22"/>
        </w:rPr>
      </w:pPr>
    </w:p>
    <w:p w14:paraId="4391BDB5" w14:textId="77777777" w:rsidR="00880BB5" w:rsidRPr="00E41B9C" w:rsidRDefault="00880BB5" w:rsidP="00880BB5">
      <w:pPr>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 xml:space="preserve">Contractor to shingle all bump out and bump ins at the time of main roof shingling. Ice and water shield          to cover the entire roof and extend 12” up the exterior wall and taped or caulked to avoid damage to                insulation and drywall preps. </w:t>
      </w:r>
    </w:p>
    <w:p w14:paraId="4927B0D4" w14:textId="77777777" w:rsidR="00880BB5" w:rsidRPr="00E41B9C" w:rsidRDefault="00880BB5" w:rsidP="00880BB5">
      <w:pPr>
        <w:pStyle w:val="FooterChar"/>
        <w:rPr>
          <w:rFonts w:ascii="Times New Roman" w:hAnsi="Times New Roman"/>
          <w:sz w:val="22"/>
          <w:szCs w:val="22"/>
        </w:rPr>
      </w:pPr>
    </w:p>
    <w:p w14:paraId="12B79A52" w14:textId="77777777" w:rsidR="00880BB5" w:rsidRPr="00E41B9C" w:rsidRDefault="00880BB5" w:rsidP="00880BB5">
      <w:pPr>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The Contractor shall supply and install BP Mystique Lifetime Shingles to all roof areas as                required by the Owner’s Drawings</w:t>
      </w:r>
      <w:proofErr w:type="gramStart"/>
      <w:r w:rsidRPr="00E41B9C">
        <w:rPr>
          <w:rFonts w:ascii="Times New Roman" w:hAnsi="Times New Roman"/>
          <w:sz w:val="22"/>
          <w:szCs w:val="22"/>
        </w:rPr>
        <w:t xml:space="preserve"> All</w:t>
      </w:r>
      <w:proofErr w:type="gramEnd"/>
      <w:r w:rsidRPr="00E41B9C">
        <w:rPr>
          <w:rFonts w:ascii="Times New Roman" w:hAnsi="Times New Roman"/>
          <w:sz w:val="22"/>
          <w:szCs w:val="22"/>
        </w:rPr>
        <w:t xml:space="preserve"> nailing shall comply with Manufactures requirements and the               Ontario Building Code. Fasteners shall be corrosion-resistant and shall conform to CSA B111                          standards. All exposed fasteners shall be color matched Neoprene gasket screws to match pre painted              flashing.</w:t>
      </w:r>
    </w:p>
    <w:p w14:paraId="28A80572" w14:textId="77777777" w:rsidR="00880BB5" w:rsidRPr="00E41B9C" w:rsidRDefault="00880BB5" w:rsidP="00880BB5">
      <w:pPr>
        <w:ind w:left="720"/>
        <w:rPr>
          <w:rFonts w:ascii="Times New Roman" w:hAnsi="Times New Roman"/>
          <w:sz w:val="22"/>
          <w:szCs w:val="22"/>
        </w:rPr>
      </w:pPr>
    </w:p>
    <w:p w14:paraId="50E5AF18" w14:textId="77777777" w:rsidR="00880BB5" w:rsidRPr="00E41B9C" w:rsidRDefault="00880BB5" w:rsidP="00880BB5">
      <w:pPr>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 xml:space="preserve">The Contractor shall supply and install the </w:t>
      </w:r>
      <w:proofErr w:type="spellStart"/>
      <w:r w:rsidRPr="00E41B9C">
        <w:rPr>
          <w:rFonts w:ascii="Times New Roman" w:hAnsi="Times New Roman"/>
          <w:sz w:val="22"/>
          <w:szCs w:val="22"/>
        </w:rPr>
        <w:t>Soprema</w:t>
      </w:r>
      <w:proofErr w:type="spellEnd"/>
      <w:r w:rsidRPr="00E41B9C">
        <w:rPr>
          <w:rFonts w:ascii="Times New Roman" w:hAnsi="Times New Roman"/>
          <w:sz w:val="22"/>
          <w:szCs w:val="22"/>
        </w:rPr>
        <w:t xml:space="preserve"> </w:t>
      </w:r>
      <w:proofErr w:type="spellStart"/>
      <w:r w:rsidRPr="00E41B9C">
        <w:rPr>
          <w:rFonts w:ascii="Times New Roman" w:hAnsi="Times New Roman"/>
          <w:sz w:val="22"/>
          <w:szCs w:val="22"/>
        </w:rPr>
        <w:t>Colphene</w:t>
      </w:r>
      <w:proofErr w:type="spellEnd"/>
      <w:r w:rsidRPr="00E41B9C">
        <w:rPr>
          <w:rFonts w:ascii="Times New Roman" w:hAnsi="Times New Roman"/>
          <w:sz w:val="22"/>
          <w:szCs w:val="22"/>
        </w:rPr>
        <w:t xml:space="preserve"> System, complete with all necessary                  protective flashings, on all houses* that have flat roofs.</w:t>
      </w:r>
    </w:p>
    <w:p w14:paraId="167B0CE7" w14:textId="77777777" w:rsidR="00880BB5" w:rsidRPr="00E41B9C" w:rsidRDefault="00880BB5" w:rsidP="00880BB5">
      <w:pPr>
        <w:pStyle w:val="FooterChar"/>
        <w:rPr>
          <w:rFonts w:ascii="Times New Roman" w:hAnsi="Times New Roman"/>
          <w:sz w:val="22"/>
          <w:szCs w:val="22"/>
        </w:rPr>
      </w:pPr>
    </w:p>
    <w:p w14:paraId="09AAC3F3" w14:textId="77777777" w:rsidR="00880BB5" w:rsidRPr="00E41B9C" w:rsidRDefault="00880BB5" w:rsidP="00880BB5">
      <w:pPr>
        <w:pStyle w:val="Quick1"/>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 xml:space="preserve">The Contractor shall supply and install all metal roofs including 8” diameter prefinished finial balls as             per plan. Pre-finished metal flashing shall be installed at all roof intersections as required by the                       Ontario Building Code, </w:t>
      </w:r>
      <w:r w:rsidRPr="00E41B9C">
        <w:rPr>
          <w:rFonts w:ascii="Times New Roman" w:hAnsi="Times New Roman"/>
          <w:b/>
          <w:sz w:val="22"/>
          <w:szCs w:val="22"/>
        </w:rPr>
        <w:t>see detailed chart below with models and elevations that have specific                    requirements</w:t>
      </w:r>
      <w:r w:rsidRPr="00E41B9C">
        <w:rPr>
          <w:rFonts w:ascii="Times New Roman" w:hAnsi="Times New Roman"/>
          <w:sz w:val="22"/>
          <w:szCs w:val="22"/>
        </w:rPr>
        <w:t>. The metal flashing shall not be less than 0.33mm thick if galvanized steel. All                  valley flashing shall not be less than 24” wide.</w:t>
      </w:r>
    </w:p>
    <w:p w14:paraId="772C066F" w14:textId="77777777" w:rsidR="00880BB5" w:rsidRPr="00E41B9C" w:rsidRDefault="00880BB5" w:rsidP="00880BB5">
      <w:pPr>
        <w:ind w:left="720"/>
        <w:rPr>
          <w:rFonts w:ascii="Times New Roman" w:hAnsi="Times New Roman"/>
          <w:sz w:val="22"/>
          <w:szCs w:val="22"/>
        </w:rPr>
      </w:pPr>
    </w:p>
    <w:p w14:paraId="6EFFC343" w14:textId="77777777" w:rsidR="00880BB5" w:rsidRPr="00E41B9C" w:rsidRDefault="00880BB5" w:rsidP="00880BB5">
      <w:pPr>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 xml:space="preserve">The Contractor shall supply and install </w:t>
      </w:r>
      <w:proofErr w:type="spellStart"/>
      <w:r w:rsidRPr="00E41B9C">
        <w:rPr>
          <w:rFonts w:ascii="Times New Roman" w:hAnsi="Times New Roman"/>
          <w:sz w:val="22"/>
          <w:szCs w:val="22"/>
        </w:rPr>
        <w:t>Venmar</w:t>
      </w:r>
      <w:proofErr w:type="spellEnd"/>
      <w:r w:rsidRPr="00E41B9C">
        <w:rPr>
          <w:rFonts w:ascii="Times New Roman" w:hAnsi="Times New Roman"/>
          <w:sz w:val="22"/>
          <w:szCs w:val="22"/>
        </w:rPr>
        <w:t xml:space="preserve"> type louvered roof vents, or equivalent as required by              the Ontario Building Code.</w:t>
      </w:r>
    </w:p>
    <w:p w14:paraId="64F2D3C1" w14:textId="77777777" w:rsidR="00880BB5" w:rsidRPr="00E41B9C" w:rsidRDefault="00880BB5" w:rsidP="00880BB5">
      <w:p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14:paraId="52B27B0A" w14:textId="77777777" w:rsidR="00880BB5" w:rsidRPr="00E41B9C" w:rsidRDefault="00880BB5" w:rsidP="00880BB5">
      <w:pPr>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 xml:space="preserve">The Contractor shall supply and install ice and water shield under valleys top to bottom. Three feet                  wide up either side of the valley up to the six-foot mark. On Modern elevation, ice and water shield                 must be installed on entire </w:t>
      </w:r>
      <w:proofErr w:type="gramStart"/>
      <w:r w:rsidRPr="00E41B9C">
        <w:rPr>
          <w:rFonts w:ascii="Times New Roman" w:hAnsi="Times New Roman"/>
          <w:sz w:val="22"/>
          <w:szCs w:val="22"/>
        </w:rPr>
        <w:t>roof</w:t>
      </w:r>
      <w:proofErr w:type="gramEnd"/>
    </w:p>
    <w:p w14:paraId="24270600" w14:textId="77777777" w:rsidR="00880BB5" w:rsidRPr="00E41B9C" w:rsidRDefault="00880BB5" w:rsidP="00880BB5">
      <w:pPr>
        <w:tabs>
          <w:tab w:val="left" w:pos="-1440"/>
          <w:tab w:val="left" w:pos="-720"/>
          <w:tab w:val="num" w:pos="9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sz w:val="22"/>
          <w:szCs w:val="22"/>
        </w:rPr>
      </w:pPr>
    </w:p>
    <w:p w14:paraId="081DFFE6" w14:textId="77777777" w:rsidR="00880BB5" w:rsidRPr="00E41B9C" w:rsidRDefault="00880BB5" w:rsidP="00880BB5">
      <w:pPr>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The Contractor shall caulk and seal areas where vents, stacks, chimneys, and any other equipment                      projects through the roofing materials. Contractor to tuck and tape all flashing behind house wrap to                 promote positive water shed. Contractor to install rain leaders at all roof/end of wall junctions.</w:t>
      </w:r>
    </w:p>
    <w:p w14:paraId="01EEE27D" w14:textId="77777777" w:rsidR="00880BB5" w:rsidRPr="00E41B9C" w:rsidRDefault="00880BB5" w:rsidP="00880BB5">
      <w:pPr>
        <w:tabs>
          <w:tab w:val="left" w:pos="-1440"/>
          <w:tab w:val="left" w:pos="-720"/>
          <w:tab w:val="num" w:pos="9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sz w:val="22"/>
          <w:szCs w:val="22"/>
        </w:rPr>
      </w:pPr>
    </w:p>
    <w:p w14:paraId="44739746" w14:textId="77777777" w:rsidR="00880BB5" w:rsidRPr="00E41B9C" w:rsidRDefault="00880BB5" w:rsidP="00880BB5">
      <w:pPr>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 xml:space="preserve">The Contractor shall place all hoisting equipment and materials </w:t>
      </w:r>
      <w:proofErr w:type="gramStart"/>
      <w:r w:rsidRPr="00E41B9C">
        <w:rPr>
          <w:rFonts w:ascii="Times New Roman" w:hAnsi="Times New Roman"/>
          <w:sz w:val="22"/>
          <w:szCs w:val="22"/>
        </w:rPr>
        <w:t>so as to</w:t>
      </w:r>
      <w:proofErr w:type="gramEnd"/>
      <w:r w:rsidRPr="00E41B9C">
        <w:rPr>
          <w:rFonts w:ascii="Times New Roman" w:hAnsi="Times New Roman"/>
          <w:sz w:val="22"/>
          <w:szCs w:val="22"/>
        </w:rPr>
        <w:t xml:space="preserve"> distribute the weight over the              entire roof during and prior to installation.</w:t>
      </w:r>
    </w:p>
    <w:p w14:paraId="217F2550" w14:textId="77777777" w:rsidR="00880BB5" w:rsidRPr="00E41B9C" w:rsidRDefault="00880BB5" w:rsidP="00880BB5">
      <w:pPr>
        <w:pStyle w:val="FooterChar"/>
        <w:rPr>
          <w:rFonts w:ascii="Times New Roman" w:hAnsi="Times New Roman"/>
          <w:sz w:val="22"/>
          <w:szCs w:val="22"/>
        </w:rPr>
      </w:pPr>
    </w:p>
    <w:p w14:paraId="25C7201E" w14:textId="77777777" w:rsidR="00880BB5" w:rsidRPr="00E41B9C" w:rsidRDefault="00880BB5" w:rsidP="00880BB5">
      <w:pPr>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roofErr w:type="gramStart"/>
      <w:r w:rsidRPr="00E41B9C">
        <w:rPr>
          <w:rFonts w:ascii="Times New Roman" w:hAnsi="Times New Roman"/>
          <w:sz w:val="22"/>
          <w:szCs w:val="22"/>
        </w:rPr>
        <w:t>Contractor</w:t>
      </w:r>
      <w:proofErr w:type="gramEnd"/>
      <w:r w:rsidRPr="00E41B9C">
        <w:rPr>
          <w:rFonts w:ascii="Times New Roman" w:hAnsi="Times New Roman"/>
          <w:sz w:val="22"/>
          <w:szCs w:val="22"/>
        </w:rPr>
        <w:t xml:space="preserve"> shall inspect all surfaces prior to install and remove any nails, snow, safety cleats etc.                      Contractor to protect all lower roofs at the same time as main roof with underlayment to </w:t>
      </w:r>
      <w:proofErr w:type="gramStart"/>
      <w:r w:rsidRPr="00E41B9C">
        <w:rPr>
          <w:rFonts w:ascii="Times New Roman" w:hAnsi="Times New Roman"/>
          <w:sz w:val="22"/>
          <w:szCs w:val="22"/>
        </w:rPr>
        <w:t>protect</w:t>
      </w:r>
      <w:proofErr w:type="gramEnd"/>
      <w:r w:rsidRPr="00E41B9C">
        <w:rPr>
          <w:rFonts w:ascii="Times New Roman" w:hAnsi="Times New Roman"/>
          <w:sz w:val="22"/>
          <w:szCs w:val="22"/>
        </w:rPr>
        <w:t xml:space="preserve">    </w:t>
      </w:r>
    </w:p>
    <w:p w14:paraId="6327DF43" w14:textId="77777777" w:rsidR="00880BB5" w:rsidRPr="00E41B9C" w:rsidRDefault="00880BB5" w:rsidP="00880BB5">
      <w:p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 xml:space="preserve">          exposed OSB until completion of Masonry.</w:t>
      </w:r>
    </w:p>
    <w:p w14:paraId="0BACE84E" w14:textId="77777777" w:rsidR="00880BB5" w:rsidRPr="00E41B9C" w:rsidRDefault="00880BB5" w:rsidP="00880BB5">
      <w:pPr>
        <w:tabs>
          <w:tab w:val="left" w:pos="-1440"/>
          <w:tab w:val="left" w:pos="-720"/>
          <w:tab w:val="num" w:pos="9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sz w:val="22"/>
          <w:szCs w:val="22"/>
        </w:rPr>
      </w:pPr>
    </w:p>
    <w:p w14:paraId="0358BF72" w14:textId="77777777" w:rsidR="00880BB5" w:rsidRPr="00E41B9C" w:rsidRDefault="00880BB5" w:rsidP="00880BB5">
      <w:pPr>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All materials, systems and labor shall conform to Section 9.26 Roofing, of the Ontario Building Code.</w:t>
      </w:r>
    </w:p>
    <w:p w14:paraId="7EB53A59" w14:textId="77777777" w:rsidR="00880BB5" w:rsidRPr="00E41B9C" w:rsidRDefault="00880BB5" w:rsidP="00880BB5">
      <w:pPr>
        <w:tabs>
          <w:tab w:val="left" w:pos="-1440"/>
          <w:tab w:val="left" w:pos="-720"/>
          <w:tab w:val="num" w:pos="9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sz w:val="22"/>
          <w:szCs w:val="22"/>
        </w:rPr>
      </w:pPr>
    </w:p>
    <w:p w14:paraId="098C628B" w14:textId="77777777" w:rsidR="00880BB5" w:rsidRPr="00E41B9C" w:rsidRDefault="00880BB5" w:rsidP="00880BB5">
      <w:pPr>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The Contractor shall remove all material and debris generated by his operation to a location as directed            by the Site Superintendent. Failure to properly discard waste shall result in the Owner back-charging               the Contractor for the costs of the clean-up. The Contractor shall remove any extra material (</w:t>
      </w:r>
      <w:proofErr w:type="gramStart"/>
      <w:r w:rsidRPr="00E41B9C">
        <w:rPr>
          <w:rFonts w:ascii="Times New Roman" w:hAnsi="Times New Roman"/>
          <w:sz w:val="22"/>
          <w:szCs w:val="22"/>
        </w:rPr>
        <w:t>un used</w:t>
      </w:r>
      <w:proofErr w:type="gramEnd"/>
      <w:r w:rsidRPr="00E41B9C">
        <w:rPr>
          <w:rFonts w:ascii="Times New Roman" w:hAnsi="Times New Roman"/>
          <w:sz w:val="22"/>
          <w:szCs w:val="22"/>
        </w:rPr>
        <w:t xml:space="preserve">)  </w:t>
      </w:r>
    </w:p>
    <w:p w14:paraId="69AD2BDC" w14:textId="77777777" w:rsidR="00880BB5" w:rsidRPr="00E41B9C" w:rsidRDefault="00880BB5" w:rsidP="00880BB5">
      <w:p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 xml:space="preserve">          from the rooftops, in a timely manner.</w:t>
      </w:r>
    </w:p>
    <w:p w14:paraId="33788E0F" w14:textId="77777777" w:rsidR="00880BB5" w:rsidRPr="00E41B9C" w:rsidRDefault="00880BB5" w:rsidP="00880BB5">
      <w:pPr>
        <w:tabs>
          <w:tab w:val="left" w:pos="-1440"/>
          <w:tab w:val="left" w:pos="-720"/>
          <w:tab w:val="num" w:pos="9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sz w:val="22"/>
          <w:szCs w:val="22"/>
        </w:rPr>
      </w:pPr>
    </w:p>
    <w:p w14:paraId="32EEA7F2" w14:textId="77777777" w:rsidR="00880BB5" w:rsidRPr="00E41B9C" w:rsidRDefault="00880BB5" w:rsidP="00880BB5">
      <w:pPr>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The Contractor shall carry a liability insurance policy jointly naming the Owner in the amount of two              million dollars.</w:t>
      </w:r>
    </w:p>
    <w:p w14:paraId="08ADC83B" w14:textId="77777777" w:rsidR="00880BB5" w:rsidRPr="00E41B9C" w:rsidRDefault="00880BB5" w:rsidP="00880BB5">
      <w:pPr>
        <w:pStyle w:val="FooterChar"/>
        <w:rPr>
          <w:rFonts w:ascii="Times New Roman" w:hAnsi="Times New Roman"/>
          <w:sz w:val="22"/>
          <w:szCs w:val="22"/>
        </w:rPr>
      </w:pPr>
    </w:p>
    <w:p w14:paraId="0DE746B2" w14:textId="77777777" w:rsidR="00880BB5" w:rsidRPr="00E41B9C" w:rsidRDefault="00880BB5" w:rsidP="00880BB5">
      <w:pPr>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 xml:space="preserve">The Contractor shall ensure and warranty that all employees or agents acting under this contract will </w:t>
      </w:r>
      <w:r w:rsidRPr="00E41B9C">
        <w:rPr>
          <w:rFonts w:ascii="Times New Roman" w:hAnsi="Times New Roman"/>
          <w:sz w:val="22"/>
          <w:szCs w:val="22"/>
        </w:rPr>
        <w:lastRenderedPageBreak/>
        <w:t>be           covered under Workers Compensation and will provide, upon demand, to the Owner, a Certificate of               Clearance from Workers Compensation.</w:t>
      </w:r>
    </w:p>
    <w:p w14:paraId="7C8FC42C" w14:textId="77777777" w:rsidR="00880BB5" w:rsidRPr="00E41B9C" w:rsidRDefault="00880BB5" w:rsidP="00880BB5">
      <w:pPr>
        <w:pStyle w:val="Quick1"/>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The Contractor shall take all necessary steps to ensure all his employees and agents conform to the                  Construction Safety Act as well as the Owner’s Safety Policy Statement</w:t>
      </w:r>
    </w:p>
    <w:p w14:paraId="3265BDF4" w14:textId="77777777" w:rsidR="00880BB5" w:rsidRPr="00E41B9C" w:rsidRDefault="00880BB5" w:rsidP="00880BB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p>
    <w:p w14:paraId="0434F7C3" w14:textId="77777777" w:rsidR="00880BB5" w:rsidRPr="00E41B9C" w:rsidRDefault="00880BB5" w:rsidP="00880BB5">
      <w:pPr>
        <w:pStyle w:val="Quick1"/>
        <w:numPr>
          <w:ilvl w:val="0"/>
          <w:numId w:val="2"/>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 xml:space="preserve">As the Trade Professional the Contractor to identify and protect all vulnerable areas to avoid water infiltration at no additional expense to the Owner. </w:t>
      </w:r>
      <w:proofErr w:type="gramStart"/>
      <w:r w:rsidRPr="00E41B9C">
        <w:rPr>
          <w:rFonts w:ascii="Times New Roman" w:hAnsi="Times New Roman"/>
          <w:sz w:val="22"/>
          <w:szCs w:val="22"/>
        </w:rPr>
        <w:t>Contractor</w:t>
      </w:r>
      <w:proofErr w:type="gramEnd"/>
      <w:r w:rsidRPr="00E41B9C">
        <w:rPr>
          <w:rFonts w:ascii="Times New Roman" w:hAnsi="Times New Roman"/>
          <w:sz w:val="22"/>
          <w:szCs w:val="22"/>
        </w:rPr>
        <w:t xml:space="preserve"> has reviewed all models and has included all materials necessary to complete the work. </w:t>
      </w:r>
    </w:p>
    <w:p w14:paraId="7F119734" w14:textId="77777777" w:rsidR="00880BB5" w:rsidRPr="00E41B9C" w:rsidRDefault="00880BB5" w:rsidP="00880BB5">
      <w:pPr>
        <w:pStyle w:val="ListParagraph"/>
        <w:rPr>
          <w:rFonts w:ascii="Times New Roman" w:hAnsi="Times New Roman"/>
          <w:sz w:val="22"/>
          <w:szCs w:val="22"/>
        </w:rPr>
      </w:pPr>
    </w:p>
    <w:p w14:paraId="60E29BE7" w14:textId="77777777" w:rsidR="00880BB5" w:rsidRPr="00E41B9C" w:rsidRDefault="00880BB5" w:rsidP="00880BB5">
      <w:pPr>
        <w:pStyle w:val="Quick1"/>
        <w:numPr>
          <w:ilvl w:val="0"/>
          <w:numId w:val="2"/>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E41B9C">
        <w:rPr>
          <w:rFonts w:ascii="Times New Roman" w:hAnsi="Times New Roman"/>
          <w:sz w:val="22"/>
          <w:szCs w:val="22"/>
        </w:rPr>
        <w:t>Roofers</w:t>
      </w:r>
      <w:r>
        <w:rPr>
          <w:rFonts w:ascii="Times New Roman" w:hAnsi="Times New Roman"/>
          <w:sz w:val="22"/>
          <w:szCs w:val="22"/>
        </w:rPr>
        <w:t xml:space="preserve"> will need to</w:t>
      </w:r>
      <w:r w:rsidRPr="00E41B9C">
        <w:rPr>
          <w:rFonts w:ascii="Times New Roman" w:hAnsi="Times New Roman"/>
          <w:sz w:val="22"/>
          <w:szCs w:val="22"/>
        </w:rPr>
        <w:t xml:space="preserve"> seal </w:t>
      </w:r>
      <w:proofErr w:type="gramStart"/>
      <w:r w:rsidRPr="00E41B9C">
        <w:rPr>
          <w:rFonts w:ascii="Times New Roman" w:hAnsi="Times New Roman"/>
          <w:sz w:val="22"/>
          <w:szCs w:val="22"/>
        </w:rPr>
        <w:t>roof</w:t>
      </w:r>
      <w:proofErr w:type="gramEnd"/>
      <w:r w:rsidRPr="00E41B9C">
        <w:rPr>
          <w:rFonts w:ascii="Times New Roman" w:hAnsi="Times New Roman"/>
          <w:sz w:val="22"/>
          <w:szCs w:val="22"/>
        </w:rPr>
        <w:t xml:space="preserve"> with tar paper if brick is not completed. Site will issue this PO when needed</w:t>
      </w:r>
      <w:r>
        <w:rPr>
          <w:rFonts w:ascii="Times New Roman" w:hAnsi="Times New Roman"/>
          <w:sz w:val="22"/>
          <w:szCs w:val="22"/>
        </w:rPr>
        <w:t>.</w:t>
      </w:r>
    </w:p>
    <w:p w14:paraId="7083CA0D" w14:textId="77777777" w:rsidR="00880BB5" w:rsidRPr="00E41B9C" w:rsidRDefault="00880BB5" w:rsidP="00880BB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sz w:val="22"/>
          <w:szCs w:val="22"/>
        </w:rPr>
      </w:pPr>
    </w:p>
    <w:p w14:paraId="0AEB4C76" w14:textId="77777777" w:rsidR="00880BB5" w:rsidRPr="00E41B9C" w:rsidRDefault="00880BB5" w:rsidP="00880BB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sz w:val="22"/>
          <w:szCs w:val="22"/>
          <w:lang w:val="en-GB"/>
        </w:rPr>
      </w:pPr>
      <w:r w:rsidRPr="00E41B9C">
        <w:rPr>
          <w:rFonts w:ascii="Times New Roman" w:hAnsi="Times New Roman"/>
          <w:b/>
          <w:bCs/>
          <w:sz w:val="22"/>
          <w:szCs w:val="22"/>
        </w:rPr>
        <w:t xml:space="preserve">              </w:t>
      </w:r>
    </w:p>
    <w:p w14:paraId="7FE10888" w14:textId="77777777" w:rsidR="00880BB5" w:rsidRPr="00E41B9C" w:rsidRDefault="00880BB5" w:rsidP="00880BB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p>
    <w:p w14:paraId="7711360D" w14:textId="77777777" w:rsidR="00880BB5" w:rsidRPr="00E41B9C" w:rsidRDefault="00880BB5" w:rsidP="00880BB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p>
    <w:p w14:paraId="6A53793F" w14:textId="77777777" w:rsidR="00880BB5" w:rsidRPr="00E41B9C" w:rsidRDefault="00880BB5" w:rsidP="00880BB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p>
    <w:p w14:paraId="1F5F4EB7" w14:textId="77777777" w:rsidR="00880BB5" w:rsidRPr="00E41B9C" w:rsidRDefault="00880BB5" w:rsidP="00880BB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p>
    <w:p w14:paraId="265B7A61" w14:textId="77777777" w:rsidR="00880BB5" w:rsidRPr="00E41B9C" w:rsidRDefault="00880BB5" w:rsidP="00880BB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p>
    <w:p w14:paraId="1E72A20C" w14:textId="77777777" w:rsidR="00880BB5" w:rsidRPr="00E41B9C" w:rsidRDefault="00880BB5" w:rsidP="00880BB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p>
    <w:p w14:paraId="2EBF72CA" w14:textId="77777777" w:rsidR="00880BB5" w:rsidRPr="00E41B9C" w:rsidRDefault="00880BB5" w:rsidP="00880BB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p>
    <w:p w14:paraId="01A36D5A" w14:textId="77777777" w:rsidR="00880BB5" w:rsidRPr="00E41B9C" w:rsidRDefault="00880BB5" w:rsidP="00880BB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p>
    <w:p w14:paraId="75A6D17C" w14:textId="77777777" w:rsidR="00880BB5" w:rsidRPr="00E41B9C" w:rsidRDefault="00880BB5" w:rsidP="00880BB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p>
    <w:p w14:paraId="1BBF804E" w14:textId="77777777" w:rsidR="00880BB5" w:rsidRPr="00E41B9C" w:rsidRDefault="00880BB5" w:rsidP="00880BB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p>
    <w:p w14:paraId="5715F459" w14:textId="77777777" w:rsidR="000E21D1" w:rsidRDefault="000E21D1"/>
    <w:sectPr w:rsidR="000E21D1" w:rsidSect="00880BB5">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ickType Mono">
    <w:altName w:val="Monospac821 BT"/>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136"/>
        </w:tabs>
      </w:pPr>
      <w:rPr>
        <w:rFonts w:ascii="QuickType Mono" w:hAnsi="QuickType Mono" w:cs="Times New Roman"/>
        <w:sz w:val="20"/>
        <w:szCs w:val="20"/>
      </w:rPr>
    </w:lvl>
  </w:abstractNum>
  <w:num w:numId="1" w16cid:durableId="23674300">
    <w:abstractNumId w:val="0"/>
    <w:lvlOverride w:ilvl="0">
      <w:startOverride w:val="1"/>
      <w:lvl w:ilvl="0">
        <w:start w:val="1"/>
        <w:numFmt w:val="decimal"/>
        <w:pStyle w:val="Quick1"/>
        <w:lvlText w:val="%1."/>
        <w:lvlJc w:val="left"/>
      </w:lvl>
    </w:lvlOverride>
  </w:num>
  <w:num w:numId="2" w16cid:durableId="1381513153">
    <w:abstractNumId w:val="0"/>
    <w:lvlOverride w:ilvl="0">
      <w:lvl w:ilvl="0">
        <w:start w:val="1"/>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B5"/>
    <w:rsid w:val="000E21D1"/>
    <w:rsid w:val="00880B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D611"/>
  <w15:chartTrackingRefBased/>
  <w15:docId w15:val="{67682632-F3F1-4626-9250-0F1C9261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BB5"/>
    <w:pPr>
      <w:widowControl w:val="0"/>
      <w:autoSpaceDE w:val="0"/>
      <w:autoSpaceDN w:val="0"/>
      <w:adjustRightInd w:val="0"/>
      <w:spacing w:after="0" w:line="240" w:lineRule="auto"/>
    </w:pPr>
    <w:rPr>
      <w:rFonts w:ascii="QuickType Mono" w:eastAsia="Times New Roman" w:hAnsi="QuickType Mono" w:cs="Times New Roman"/>
      <w:kern w:val="0"/>
      <w:sz w:val="2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880BB5"/>
    <w:pPr>
      <w:numPr>
        <w:numId w:val="1"/>
      </w:numPr>
      <w:ind w:left="136" w:hanging="136"/>
    </w:pPr>
  </w:style>
  <w:style w:type="paragraph" w:styleId="Footer">
    <w:name w:val="footer"/>
    <w:basedOn w:val="Normal"/>
    <w:link w:val="FooterChar"/>
    <w:uiPriority w:val="99"/>
    <w:qFormat/>
    <w:rsid w:val="00880BB5"/>
    <w:pPr>
      <w:tabs>
        <w:tab w:val="center" w:pos="4320"/>
        <w:tab w:val="right" w:pos="8640"/>
      </w:tabs>
    </w:pPr>
  </w:style>
  <w:style w:type="character" w:customStyle="1" w:styleId="FooterChar">
    <w:name w:val="Footer Char"/>
    <w:basedOn w:val="DefaultParagraphFont"/>
    <w:link w:val="Footer"/>
    <w:uiPriority w:val="99"/>
    <w:rsid w:val="00880BB5"/>
    <w:rPr>
      <w:rFonts w:ascii="QuickType Mono" w:eastAsia="Times New Roman" w:hAnsi="QuickType Mono" w:cs="Times New Roman"/>
      <w:kern w:val="0"/>
      <w:sz w:val="20"/>
      <w:szCs w:val="24"/>
      <w:lang w:val="en-US"/>
      <w14:ligatures w14:val="none"/>
    </w:rPr>
  </w:style>
  <w:style w:type="paragraph" w:styleId="ListParagraph">
    <w:name w:val="List Paragraph"/>
    <w:basedOn w:val="Normal"/>
    <w:uiPriority w:val="34"/>
    <w:qFormat/>
    <w:rsid w:val="00880B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1</cp:revision>
  <dcterms:created xsi:type="dcterms:W3CDTF">2023-12-29T02:54:00Z</dcterms:created>
  <dcterms:modified xsi:type="dcterms:W3CDTF">2023-12-29T02:56:00Z</dcterms:modified>
</cp:coreProperties>
</file>