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22E03" w14:textId="77777777" w:rsidR="007D4840" w:rsidRPr="00FD1A29" w:rsidRDefault="007D4840" w:rsidP="007D4840">
      <w:pPr>
        <w:keepNext/>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2"/>
        <w:rPr>
          <w:rFonts w:ascii="CG Times 12.00pt" w:hAnsi="CG Times 12.00pt"/>
          <w:b/>
          <w:sz w:val="24"/>
        </w:rPr>
      </w:pPr>
      <w:r w:rsidRPr="00FD1A29">
        <w:rPr>
          <w:rFonts w:ascii="CG Times 12.00pt" w:hAnsi="CG Times 12.00pt"/>
          <w:b/>
          <w:sz w:val="24"/>
        </w:rPr>
        <w:t>Contract Specifications</w:t>
      </w:r>
    </w:p>
    <w:p w14:paraId="4B9BE87B" w14:textId="77777777" w:rsidR="007D4840" w:rsidRPr="002F0F8E"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G Times 12.00pt" w:hAnsi="CG Times 12.00pt"/>
          <w:b/>
          <w:sz w:val="24"/>
        </w:rPr>
      </w:pPr>
      <w:r w:rsidRPr="00FD1A29">
        <w:rPr>
          <w:rFonts w:ascii="CG Times 12.00pt" w:hAnsi="CG Times 12.00pt"/>
          <w:b/>
          <w:sz w:val="24"/>
        </w:rPr>
        <w:t>Plumbing Work</w:t>
      </w:r>
    </w:p>
    <w:p w14:paraId="373283C9" w14:textId="77777777" w:rsidR="007D4840" w:rsidRPr="00FD1A29"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G Times 12.00pt" w:hAnsi="CG Times 12.00pt"/>
        </w:rPr>
      </w:pPr>
    </w:p>
    <w:p w14:paraId="27F68C57" w14:textId="77777777" w:rsidR="007D4840" w:rsidRPr="00D83807" w:rsidRDefault="007D4840" w:rsidP="007D4840">
      <w:pPr>
        <w:rPr>
          <w:rFonts w:ascii="Garamond" w:hAnsi="Garamond"/>
          <w:sz w:val="22"/>
          <w:szCs w:val="22"/>
        </w:rPr>
      </w:pPr>
      <w:r w:rsidRPr="00D83807">
        <w:rPr>
          <w:rFonts w:ascii="Garamond" w:hAnsi="Garamond"/>
          <w:sz w:val="22"/>
          <w:szCs w:val="22"/>
        </w:rPr>
        <w:t xml:space="preserve">The Contractor shall provide all materials, tools and </w:t>
      </w:r>
      <w:proofErr w:type="spellStart"/>
      <w:r w:rsidRPr="00D83807">
        <w:rPr>
          <w:rFonts w:ascii="Garamond" w:hAnsi="Garamond"/>
          <w:sz w:val="22"/>
          <w:szCs w:val="22"/>
        </w:rPr>
        <w:t>labour</w:t>
      </w:r>
      <w:proofErr w:type="spellEnd"/>
      <w:r w:rsidRPr="00D83807">
        <w:rPr>
          <w:rFonts w:ascii="Garamond" w:hAnsi="Garamond"/>
          <w:sz w:val="22"/>
          <w:szCs w:val="22"/>
        </w:rPr>
        <w:t xml:space="preserve"> to do a complete plumbing job, including but not limited to, the following:</w:t>
      </w:r>
    </w:p>
    <w:p w14:paraId="3872A2AC" w14:textId="77777777" w:rsidR="007D4840" w:rsidRPr="00D83807" w:rsidRDefault="007D4840" w:rsidP="007D4840">
      <w:pPr>
        <w:rPr>
          <w:rFonts w:ascii="Garamond" w:hAnsi="Garamond"/>
          <w:sz w:val="22"/>
          <w:szCs w:val="22"/>
        </w:rPr>
      </w:pPr>
    </w:p>
    <w:p w14:paraId="20D77BC0" w14:textId="77777777" w:rsidR="007D4840" w:rsidRPr="00CF2FFC" w:rsidRDefault="007D4840" w:rsidP="007D4840">
      <w:pPr>
        <w:numPr>
          <w:ilvl w:val="0"/>
          <w:numId w:val="1"/>
        </w:numPr>
        <w:rPr>
          <w:rFonts w:ascii="Garamond" w:hAnsi="Garamond"/>
          <w:sz w:val="22"/>
          <w:szCs w:val="22"/>
        </w:rPr>
      </w:pPr>
      <w:r w:rsidRPr="00CF2FFC">
        <w:rPr>
          <w:rFonts w:ascii="Garamond" w:hAnsi="Garamond"/>
          <w:sz w:val="22"/>
          <w:szCs w:val="22"/>
        </w:rPr>
        <w:t>Plumbing permits are to be at the Owner’s expense.</w:t>
      </w:r>
    </w:p>
    <w:p w14:paraId="05B3315F" w14:textId="77777777" w:rsidR="007D4840" w:rsidRPr="00CF2FFC"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7" w:hanging="547"/>
        <w:jc w:val="both"/>
        <w:rPr>
          <w:rFonts w:ascii="Garamond" w:hAnsi="Garamond"/>
          <w:sz w:val="22"/>
          <w:szCs w:val="22"/>
        </w:rPr>
      </w:pPr>
    </w:p>
    <w:p w14:paraId="4679BAF7" w14:textId="77777777" w:rsidR="007D4840" w:rsidRPr="00CF2FFC" w:rsidRDefault="007D4840" w:rsidP="007D4840">
      <w:pPr>
        <w:numPr>
          <w:ilvl w:val="0"/>
          <w:numId w:val="1"/>
        </w:numPr>
        <w:rPr>
          <w:rFonts w:ascii="Garamond" w:hAnsi="Garamond"/>
          <w:sz w:val="22"/>
          <w:szCs w:val="22"/>
        </w:rPr>
      </w:pPr>
      <w:r w:rsidRPr="00CF2FFC">
        <w:rPr>
          <w:rFonts w:ascii="Garamond" w:hAnsi="Garamond"/>
          <w:sz w:val="22"/>
          <w:szCs w:val="22"/>
        </w:rPr>
        <w:t>Supply and install two 2-inch floor drains as per drawings and site instruction located within 12” of the furnace and below hot water tank and HRV to avoid condensate lines crossing pathways in mechanical areas.</w:t>
      </w:r>
    </w:p>
    <w:p w14:paraId="47066B13" w14:textId="77777777" w:rsidR="007D4840" w:rsidRPr="00CF2FFC" w:rsidRDefault="007D4840" w:rsidP="007D4840">
      <w:pPr>
        <w:pStyle w:val="ListParagraph"/>
        <w:rPr>
          <w:rFonts w:ascii="Garamond" w:hAnsi="Garamond"/>
          <w:sz w:val="22"/>
          <w:szCs w:val="22"/>
        </w:rPr>
      </w:pPr>
    </w:p>
    <w:p w14:paraId="5C468D78" w14:textId="77777777" w:rsidR="007D4840" w:rsidRPr="00CF2FFC" w:rsidRDefault="007D4840" w:rsidP="007D4840">
      <w:pPr>
        <w:numPr>
          <w:ilvl w:val="0"/>
          <w:numId w:val="1"/>
        </w:numPr>
        <w:rPr>
          <w:rFonts w:ascii="Garamond" w:hAnsi="Garamond"/>
          <w:sz w:val="22"/>
          <w:szCs w:val="22"/>
        </w:rPr>
      </w:pPr>
      <w:r w:rsidRPr="00CF2FFC">
        <w:rPr>
          <w:rFonts w:ascii="Garamond" w:hAnsi="Garamond"/>
          <w:sz w:val="22"/>
          <w:szCs w:val="22"/>
        </w:rPr>
        <w:t>Contractor to run 3” attic vent adjacent to attic access. No crawling in attic for plumbing final.</w:t>
      </w:r>
    </w:p>
    <w:p w14:paraId="19AE1F12" w14:textId="77777777" w:rsidR="007D4840" w:rsidRPr="00CF2FFC" w:rsidRDefault="007D4840" w:rsidP="007D4840">
      <w:pPr>
        <w:pStyle w:val="ListParagraph"/>
        <w:rPr>
          <w:rFonts w:ascii="Garamond" w:hAnsi="Garamond"/>
          <w:sz w:val="22"/>
          <w:szCs w:val="22"/>
        </w:rPr>
      </w:pPr>
    </w:p>
    <w:p w14:paraId="47EAAD49" w14:textId="77777777" w:rsidR="007D4840" w:rsidRPr="00CF2FFC" w:rsidRDefault="007D4840" w:rsidP="007D4840">
      <w:pPr>
        <w:numPr>
          <w:ilvl w:val="0"/>
          <w:numId w:val="1"/>
        </w:numPr>
        <w:rPr>
          <w:rFonts w:ascii="Garamond" w:hAnsi="Garamond"/>
          <w:sz w:val="22"/>
          <w:szCs w:val="22"/>
        </w:rPr>
      </w:pPr>
      <w:r w:rsidRPr="00CF2FFC">
        <w:rPr>
          <w:rFonts w:ascii="Garamond" w:hAnsi="Garamond"/>
          <w:sz w:val="22"/>
          <w:szCs w:val="22"/>
        </w:rPr>
        <w:t xml:space="preserve">Contractor to install a 4” x 10’ horizontal perforated pipe at footing undergrounds connected to a vertical pipe terminating in the unfinished mechanical room determined by Site Superintendent or plans and specifications. Contractor to cap/seal the vertical pipe in mechanical area. </w:t>
      </w:r>
    </w:p>
    <w:p w14:paraId="1106A8C2" w14:textId="77777777" w:rsidR="007D4840" w:rsidRPr="00CF2FFC" w:rsidRDefault="007D4840" w:rsidP="007D4840">
      <w:pPr>
        <w:rPr>
          <w:rFonts w:ascii="Garamond" w:hAnsi="Garamond"/>
          <w:b/>
          <w:sz w:val="22"/>
          <w:szCs w:val="22"/>
        </w:rPr>
      </w:pPr>
      <w:r w:rsidRPr="00CF2FFC">
        <w:rPr>
          <w:rFonts w:ascii="Garamond" w:hAnsi="Garamond"/>
          <w:b/>
          <w:sz w:val="22"/>
          <w:szCs w:val="22"/>
        </w:rPr>
        <w:t xml:space="preserve">       </w:t>
      </w:r>
    </w:p>
    <w:p w14:paraId="4784C8C8" w14:textId="77777777" w:rsidR="007D4840" w:rsidRPr="00CF2FFC" w:rsidRDefault="007D4840" w:rsidP="007D4840">
      <w:pPr>
        <w:numPr>
          <w:ilvl w:val="0"/>
          <w:numId w:val="1"/>
        </w:numPr>
        <w:rPr>
          <w:rFonts w:ascii="Garamond" w:hAnsi="Garamond"/>
          <w:b/>
          <w:sz w:val="22"/>
          <w:szCs w:val="22"/>
        </w:rPr>
      </w:pPr>
      <w:r w:rsidRPr="00CF2FFC">
        <w:rPr>
          <w:rFonts w:ascii="Garamond" w:hAnsi="Garamond"/>
          <w:sz w:val="22"/>
          <w:szCs w:val="22"/>
        </w:rPr>
        <w:t>Supply and install 3/4" polyethylene lines in basement and 1/2" polyethylene lines to first and second floor as required and protect drains/vents and water lines from mechanical damage. All plumbing to be secure to avoid unnecessary noise.</w:t>
      </w:r>
    </w:p>
    <w:p w14:paraId="4C17843C" w14:textId="77777777" w:rsidR="007D4840" w:rsidRPr="00CF2FFC" w:rsidRDefault="007D4840" w:rsidP="007D4840">
      <w:pPr>
        <w:pStyle w:val="ListParagraph"/>
        <w:rPr>
          <w:rFonts w:ascii="Garamond" w:hAnsi="Garamond"/>
          <w:b/>
          <w:sz w:val="22"/>
          <w:szCs w:val="22"/>
        </w:rPr>
      </w:pPr>
    </w:p>
    <w:p w14:paraId="3D38DAFF" w14:textId="77777777" w:rsidR="007D4840" w:rsidRPr="00CF2FFC" w:rsidRDefault="007D4840" w:rsidP="007D4840">
      <w:pPr>
        <w:numPr>
          <w:ilvl w:val="0"/>
          <w:numId w:val="1"/>
        </w:numPr>
        <w:rPr>
          <w:rFonts w:ascii="Garamond" w:hAnsi="Garamond"/>
          <w:bCs/>
          <w:sz w:val="22"/>
          <w:szCs w:val="22"/>
        </w:rPr>
      </w:pPr>
      <w:r w:rsidRPr="00CF2FFC">
        <w:rPr>
          <w:rFonts w:ascii="Garamond" w:hAnsi="Garamond"/>
          <w:bCs/>
          <w:sz w:val="22"/>
          <w:szCs w:val="22"/>
        </w:rPr>
        <w:t xml:space="preserve">Contractor to install fridge water line in an OATLEY BOX complete with valve and trim kit, except on an exterior wall when it will come through the floor 1 ½” from rough framing. </w:t>
      </w:r>
    </w:p>
    <w:p w14:paraId="49364360" w14:textId="77777777" w:rsidR="007D4840" w:rsidRPr="00CF2FFC" w:rsidRDefault="007D4840" w:rsidP="007D4840">
      <w:pPr>
        <w:ind w:left="720" w:hanging="720"/>
        <w:rPr>
          <w:rFonts w:ascii="Garamond" w:hAnsi="Garamond"/>
          <w:sz w:val="22"/>
          <w:szCs w:val="22"/>
        </w:rPr>
      </w:pPr>
    </w:p>
    <w:p w14:paraId="41C39271" w14:textId="77777777" w:rsidR="007D4840" w:rsidRPr="00CF2FFC" w:rsidRDefault="007D4840" w:rsidP="007D4840">
      <w:pPr>
        <w:numPr>
          <w:ilvl w:val="0"/>
          <w:numId w:val="1"/>
        </w:numPr>
        <w:rPr>
          <w:rFonts w:ascii="Garamond" w:hAnsi="Garamond"/>
          <w:sz w:val="22"/>
          <w:szCs w:val="22"/>
        </w:rPr>
      </w:pPr>
      <w:r w:rsidRPr="00CF2FFC">
        <w:rPr>
          <w:rFonts w:ascii="Garamond" w:hAnsi="Garamond"/>
          <w:sz w:val="22"/>
          <w:szCs w:val="22"/>
        </w:rPr>
        <w:t xml:space="preserve">Supply and install </w:t>
      </w:r>
      <w:smartTag w:uri="urn:schemas-microsoft-com:office:smarttags" w:element="stockticker">
        <w:r w:rsidRPr="00CF2FFC">
          <w:rPr>
            <w:rFonts w:ascii="Garamond" w:hAnsi="Garamond"/>
            <w:sz w:val="22"/>
            <w:szCs w:val="22"/>
          </w:rPr>
          <w:t>ABS</w:t>
        </w:r>
      </w:smartTag>
      <w:r w:rsidRPr="00CF2FFC">
        <w:rPr>
          <w:rFonts w:ascii="Garamond" w:hAnsi="Garamond"/>
          <w:sz w:val="22"/>
          <w:szCs w:val="22"/>
        </w:rPr>
        <w:t xml:space="preserve"> piping as required according to CAN/CSA-B181.1, “</w:t>
      </w:r>
      <w:smartTag w:uri="urn:schemas-microsoft-com:office:smarttags" w:element="stockticker">
        <w:r w:rsidRPr="00CF2FFC">
          <w:rPr>
            <w:rFonts w:ascii="Garamond" w:hAnsi="Garamond"/>
            <w:sz w:val="22"/>
            <w:szCs w:val="22"/>
          </w:rPr>
          <w:t>ABS</w:t>
        </w:r>
      </w:smartTag>
      <w:r w:rsidRPr="00CF2FFC">
        <w:rPr>
          <w:rFonts w:ascii="Garamond" w:hAnsi="Garamond"/>
          <w:sz w:val="22"/>
          <w:szCs w:val="22"/>
        </w:rPr>
        <w:t xml:space="preserve"> Drain, Waste, and Vent Pipe and Pipe Fittings”.</w:t>
      </w:r>
    </w:p>
    <w:p w14:paraId="06D5C75B" w14:textId="77777777" w:rsidR="007D4840" w:rsidRPr="00CF2FFC" w:rsidRDefault="007D4840" w:rsidP="007D4840">
      <w:pPr>
        <w:ind w:left="720" w:hanging="720"/>
        <w:rPr>
          <w:rFonts w:ascii="Garamond" w:hAnsi="Garamond"/>
          <w:sz w:val="22"/>
          <w:szCs w:val="22"/>
        </w:rPr>
      </w:pPr>
    </w:p>
    <w:p w14:paraId="524D9A6A" w14:textId="77777777" w:rsidR="007D4840" w:rsidRPr="00CF2FFC" w:rsidRDefault="007D4840" w:rsidP="007D4840">
      <w:pPr>
        <w:numPr>
          <w:ilvl w:val="0"/>
          <w:numId w:val="1"/>
        </w:numPr>
        <w:rPr>
          <w:rFonts w:ascii="Garamond" w:hAnsi="Garamond"/>
          <w:sz w:val="22"/>
          <w:szCs w:val="22"/>
        </w:rPr>
      </w:pPr>
      <w:r w:rsidRPr="00CF2FFC">
        <w:rPr>
          <w:rFonts w:ascii="Garamond" w:hAnsi="Garamond"/>
          <w:sz w:val="22"/>
          <w:szCs w:val="22"/>
        </w:rPr>
        <w:t>Supply and install minimum of 2 non-freeze exterior 1/2" wall hydrants per unit with vacuum breakers. Garage Hose bib to be installed on a 10” long 2” x 4” block fastened to house wall as directed by Site Superintendent.</w:t>
      </w:r>
    </w:p>
    <w:p w14:paraId="0629C2BB" w14:textId="77777777" w:rsidR="007D4840" w:rsidRPr="00CF2FFC" w:rsidRDefault="007D4840" w:rsidP="007D4840">
      <w:pPr>
        <w:ind w:left="720" w:hanging="720"/>
        <w:rPr>
          <w:rFonts w:ascii="Garamond" w:hAnsi="Garamond"/>
          <w:sz w:val="22"/>
          <w:szCs w:val="22"/>
        </w:rPr>
      </w:pPr>
    </w:p>
    <w:p w14:paraId="0B203AD5" w14:textId="77777777" w:rsidR="007D4840" w:rsidRDefault="007D4840" w:rsidP="007D4840">
      <w:pPr>
        <w:numPr>
          <w:ilvl w:val="0"/>
          <w:numId w:val="1"/>
        </w:numPr>
        <w:rPr>
          <w:rFonts w:ascii="Garamond" w:hAnsi="Garamond"/>
          <w:sz w:val="22"/>
          <w:szCs w:val="22"/>
        </w:rPr>
      </w:pPr>
      <w:r w:rsidRPr="00CF2FFC">
        <w:rPr>
          <w:rFonts w:ascii="Garamond" w:hAnsi="Garamond"/>
          <w:sz w:val="22"/>
          <w:szCs w:val="22"/>
        </w:rPr>
        <w:t xml:space="preserve">Provide plumbing connections and mixing valve for rental gas fired hot water tank. </w:t>
      </w:r>
    </w:p>
    <w:p w14:paraId="5041FD78" w14:textId="77777777" w:rsidR="007D4840" w:rsidRDefault="007D4840" w:rsidP="007D4840">
      <w:pPr>
        <w:pStyle w:val="ListParagraph"/>
        <w:rPr>
          <w:rFonts w:ascii="Garamond" w:hAnsi="Garamond"/>
          <w:sz w:val="22"/>
          <w:szCs w:val="22"/>
        </w:rPr>
      </w:pPr>
    </w:p>
    <w:p w14:paraId="4C50BBD0" w14:textId="532968FE" w:rsidR="007D4840" w:rsidRPr="00CF2FFC" w:rsidRDefault="007D4840" w:rsidP="007D4840">
      <w:pPr>
        <w:numPr>
          <w:ilvl w:val="0"/>
          <w:numId w:val="1"/>
        </w:numPr>
        <w:rPr>
          <w:rFonts w:ascii="Garamond" w:hAnsi="Garamond"/>
          <w:sz w:val="22"/>
          <w:szCs w:val="22"/>
        </w:rPr>
      </w:pPr>
      <w:r>
        <w:t>Recirculation line for hot water heating</w:t>
      </w:r>
    </w:p>
    <w:p w14:paraId="6E7DA803" w14:textId="77777777" w:rsidR="007D4840" w:rsidRPr="00CF2FFC" w:rsidRDefault="007D4840" w:rsidP="007D4840">
      <w:pPr>
        <w:ind w:left="720" w:hanging="720"/>
        <w:rPr>
          <w:rFonts w:ascii="Garamond" w:hAnsi="Garamond"/>
          <w:sz w:val="22"/>
          <w:szCs w:val="22"/>
        </w:rPr>
      </w:pPr>
    </w:p>
    <w:p w14:paraId="65A3627D" w14:textId="77777777" w:rsidR="007D4840" w:rsidRPr="00CF2FFC" w:rsidRDefault="007D4840" w:rsidP="007D4840">
      <w:pPr>
        <w:numPr>
          <w:ilvl w:val="0"/>
          <w:numId w:val="1"/>
        </w:numPr>
        <w:rPr>
          <w:rFonts w:ascii="Garamond" w:hAnsi="Garamond"/>
          <w:sz w:val="22"/>
          <w:szCs w:val="22"/>
        </w:rPr>
      </w:pPr>
      <w:r w:rsidRPr="00CF2FFC">
        <w:rPr>
          <w:rFonts w:ascii="Garamond" w:hAnsi="Garamond"/>
          <w:sz w:val="22"/>
          <w:szCs w:val="22"/>
        </w:rPr>
        <w:t>Supply and install a rough-in for future dishwasher, washer and dryer.</w:t>
      </w:r>
    </w:p>
    <w:p w14:paraId="480648BA" w14:textId="77777777" w:rsidR="007D4840" w:rsidRPr="00CF2FFC" w:rsidRDefault="007D4840" w:rsidP="007D4840">
      <w:pPr>
        <w:pStyle w:val="ListParagraph"/>
        <w:rPr>
          <w:rFonts w:ascii="Garamond" w:hAnsi="Garamond"/>
          <w:sz w:val="22"/>
          <w:szCs w:val="22"/>
        </w:rPr>
      </w:pPr>
    </w:p>
    <w:p w14:paraId="3420CFF4" w14:textId="77777777" w:rsidR="007D4840" w:rsidRPr="00CF2FFC" w:rsidRDefault="007D4840" w:rsidP="007D4840">
      <w:pPr>
        <w:numPr>
          <w:ilvl w:val="0"/>
          <w:numId w:val="1"/>
        </w:numPr>
        <w:rPr>
          <w:rFonts w:ascii="Garamond" w:hAnsi="Garamond"/>
          <w:sz w:val="22"/>
          <w:szCs w:val="22"/>
        </w:rPr>
      </w:pPr>
      <w:r w:rsidRPr="00CF2FFC">
        <w:rPr>
          <w:rFonts w:ascii="Garamond" w:hAnsi="Garamond"/>
          <w:sz w:val="22"/>
          <w:szCs w:val="22"/>
        </w:rPr>
        <w:t xml:space="preserve">Contractor to reinstate all insulation and drywall preps disturbed by their rough ins ready for insulation inspection by municipality. </w:t>
      </w:r>
    </w:p>
    <w:p w14:paraId="69D688F2" w14:textId="77777777" w:rsidR="007D4840" w:rsidRDefault="007D4840" w:rsidP="007D4840">
      <w:pPr>
        <w:pStyle w:val="ListParagraph"/>
        <w:rPr>
          <w:rFonts w:ascii="Garamond" w:hAnsi="Garamond"/>
          <w:sz w:val="22"/>
          <w:szCs w:val="22"/>
          <w:highlight w:val="yellow"/>
        </w:rPr>
      </w:pPr>
    </w:p>
    <w:p w14:paraId="6650ACCA" w14:textId="77777777" w:rsidR="007D4840" w:rsidRPr="00CF2FFC" w:rsidRDefault="007D4840" w:rsidP="007D4840">
      <w:pPr>
        <w:numPr>
          <w:ilvl w:val="0"/>
          <w:numId w:val="1"/>
        </w:numPr>
        <w:rPr>
          <w:rFonts w:ascii="Garamond" w:hAnsi="Garamond"/>
          <w:sz w:val="22"/>
          <w:szCs w:val="22"/>
        </w:rPr>
      </w:pPr>
      <w:r w:rsidRPr="00CF2FFC">
        <w:rPr>
          <w:rFonts w:ascii="Garamond" w:hAnsi="Garamond"/>
          <w:sz w:val="22"/>
          <w:szCs w:val="22"/>
        </w:rPr>
        <w:t>Contractor agrees to the attached ‘rough in process’</w:t>
      </w:r>
    </w:p>
    <w:p w14:paraId="4001AB68" w14:textId="77777777" w:rsidR="007D4840" w:rsidRPr="00D83807" w:rsidRDefault="007D4840" w:rsidP="007D4840">
      <w:pPr>
        <w:rPr>
          <w:rFonts w:ascii="Garamond" w:hAnsi="Garamond"/>
          <w:sz w:val="22"/>
          <w:szCs w:val="22"/>
        </w:rPr>
      </w:pPr>
    </w:p>
    <w:p w14:paraId="1B198F72" w14:textId="77777777" w:rsidR="007D4840" w:rsidRDefault="007D4840" w:rsidP="007D4840">
      <w:pPr>
        <w:numPr>
          <w:ilvl w:val="0"/>
          <w:numId w:val="1"/>
        </w:numPr>
        <w:rPr>
          <w:rFonts w:ascii="Garamond" w:hAnsi="Garamond"/>
          <w:sz w:val="22"/>
          <w:szCs w:val="22"/>
        </w:rPr>
      </w:pPr>
      <w:r w:rsidRPr="00D515A8">
        <w:rPr>
          <w:rFonts w:ascii="Garamond" w:hAnsi="Garamond"/>
          <w:sz w:val="22"/>
          <w:szCs w:val="22"/>
        </w:rPr>
        <w:t>Connect the double under mounted kitchen sink, supplied by others</w:t>
      </w:r>
      <w:r>
        <w:rPr>
          <w:rFonts w:ascii="Garamond" w:hAnsi="Garamond"/>
          <w:sz w:val="22"/>
          <w:szCs w:val="22"/>
        </w:rPr>
        <w:t>.</w:t>
      </w:r>
    </w:p>
    <w:p w14:paraId="366DAE9B" w14:textId="77777777" w:rsidR="007D4840" w:rsidRDefault="007D4840" w:rsidP="007D4840">
      <w:pPr>
        <w:pStyle w:val="ListParagraph"/>
        <w:rPr>
          <w:rFonts w:ascii="Garamond" w:hAnsi="Garamond"/>
          <w:sz w:val="22"/>
          <w:szCs w:val="22"/>
        </w:rPr>
      </w:pPr>
    </w:p>
    <w:p w14:paraId="28D04FD8" w14:textId="77777777" w:rsidR="007D4840" w:rsidRPr="00D83807" w:rsidRDefault="007D4840" w:rsidP="007D4840">
      <w:pPr>
        <w:numPr>
          <w:ilvl w:val="0"/>
          <w:numId w:val="1"/>
        </w:numPr>
        <w:rPr>
          <w:rFonts w:ascii="Garamond" w:hAnsi="Garamond"/>
          <w:sz w:val="22"/>
          <w:szCs w:val="22"/>
        </w:rPr>
      </w:pPr>
      <w:r w:rsidRPr="00D83807">
        <w:rPr>
          <w:rFonts w:ascii="Garamond" w:hAnsi="Garamond"/>
          <w:sz w:val="22"/>
          <w:szCs w:val="22"/>
        </w:rPr>
        <w:t xml:space="preserve">All fixtures to be available in white as per </w:t>
      </w:r>
      <w:proofErr w:type="spellStart"/>
      <w:r w:rsidRPr="00D83807">
        <w:rPr>
          <w:rFonts w:ascii="Garamond" w:hAnsi="Garamond"/>
          <w:sz w:val="22"/>
          <w:szCs w:val="22"/>
        </w:rPr>
        <w:t>colour</w:t>
      </w:r>
      <w:proofErr w:type="spellEnd"/>
      <w:r w:rsidRPr="00D83807">
        <w:rPr>
          <w:rFonts w:ascii="Garamond" w:hAnsi="Garamond"/>
          <w:sz w:val="22"/>
          <w:szCs w:val="22"/>
        </w:rPr>
        <w:t xml:space="preserve"> charts supplied by the Owner.</w:t>
      </w:r>
    </w:p>
    <w:p w14:paraId="5A93DBA5" w14:textId="77777777" w:rsidR="007D4840" w:rsidRPr="00FD1A29" w:rsidRDefault="007D4840" w:rsidP="007D4840">
      <w:pPr>
        <w:rPr>
          <w:rFonts w:ascii="CG Times" w:hAnsi="CG Times"/>
          <w:sz w:val="24"/>
          <w:szCs w:val="22"/>
        </w:rPr>
      </w:pPr>
    </w:p>
    <w:p w14:paraId="755E4266" w14:textId="77777777" w:rsidR="007D4840" w:rsidRPr="00D83807" w:rsidRDefault="007D4840" w:rsidP="007D4840">
      <w:pPr>
        <w:numPr>
          <w:ilvl w:val="0"/>
          <w:numId w:val="1"/>
        </w:numPr>
        <w:rPr>
          <w:rFonts w:ascii="Garamond" w:hAnsi="Garamond"/>
          <w:sz w:val="22"/>
          <w:szCs w:val="22"/>
        </w:rPr>
      </w:pPr>
      <w:r w:rsidRPr="00D83807">
        <w:rPr>
          <w:rFonts w:ascii="Garamond" w:hAnsi="Garamond"/>
          <w:sz w:val="22"/>
          <w:szCs w:val="22"/>
        </w:rPr>
        <w:t xml:space="preserve"> Supply and install </w:t>
      </w:r>
      <w:r>
        <w:rPr>
          <w:rFonts w:ascii="Garamond" w:hAnsi="Garamond"/>
          <w:sz w:val="22"/>
          <w:szCs w:val="22"/>
        </w:rPr>
        <w:t xml:space="preserve">plastic </w:t>
      </w:r>
      <w:r w:rsidRPr="00D83807">
        <w:rPr>
          <w:rFonts w:ascii="Garamond" w:hAnsi="Garamond"/>
          <w:sz w:val="22"/>
          <w:szCs w:val="22"/>
        </w:rPr>
        <w:t>pan for 2</w:t>
      </w:r>
      <w:r w:rsidRPr="00D83807">
        <w:rPr>
          <w:rFonts w:ascii="Garamond" w:hAnsi="Garamond"/>
          <w:sz w:val="22"/>
          <w:szCs w:val="22"/>
          <w:vertAlign w:val="superscript"/>
        </w:rPr>
        <w:t>nd</w:t>
      </w:r>
      <w:r w:rsidRPr="00D83807">
        <w:rPr>
          <w:rFonts w:ascii="Garamond" w:hAnsi="Garamond"/>
          <w:sz w:val="22"/>
          <w:szCs w:val="22"/>
        </w:rPr>
        <w:t xml:space="preserve"> floor laundry rooms, as per plan. </w:t>
      </w:r>
    </w:p>
    <w:p w14:paraId="3C262DC1" w14:textId="77777777" w:rsidR="007D4840" w:rsidRPr="00D83807" w:rsidRDefault="007D4840" w:rsidP="007D4840">
      <w:pPr>
        <w:ind w:left="720" w:hanging="720"/>
        <w:rPr>
          <w:rFonts w:ascii="Garamond" w:hAnsi="Garamond"/>
          <w:sz w:val="22"/>
          <w:szCs w:val="22"/>
        </w:rPr>
      </w:pPr>
    </w:p>
    <w:p w14:paraId="1FB611C4" w14:textId="77777777" w:rsidR="007D4840" w:rsidRDefault="007D4840" w:rsidP="007D4840">
      <w:pPr>
        <w:numPr>
          <w:ilvl w:val="0"/>
          <w:numId w:val="1"/>
        </w:numPr>
        <w:rPr>
          <w:rFonts w:ascii="Garamond" w:hAnsi="Garamond"/>
          <w:sz w:val="22"/>
          <w:szCs w:val="22"/>
        </w:rPr>
      </w:pPr>
      <w:r w:rsidRPr="00D83807">
        <w:rPr>
          <w:rFonts w:ascii="Garamond" w:hAnsi="Garamond"/>
          <w:sz w:val="22"/>
          <w:szCs w:val="22"/>
        </w:rPr>
        <w:t xml:space="preserve"> Supply and install a laundry tub as per Owner’s plans.</w:t>
      </w:r>
    </w:p>
    <w:p w14:paraId="0731EB41" w14:textId="77777777" w:rsidR="007D4840" w:rsidRDefault="007D4840" w:rsidP="007D4840">
      <w:pPr>
        <w:pStyle w:val="ListParagraph"/>
        <w:rPr>
          <w:rFonts w:ascii="Garamond" w:hAnsi="Garamond"/>
          <w:sz w:val="22"/>
          <w:szCs w:val="22"/>
        </w:rPr>
      </w:pPr>
    </w:p>
    <w:p w14:paraId="211ADE71" w14:textId="77777777" w:rsidR="007D4840" w:rsidRDefault="007D4840" w:rsidP="007D4840">
      <w:pPr>
        <w:numPr>
          <w:ilvl w:val="0"/>
          <w:numId w:val="1"/>
        </w:num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r w:rsidRPr="00D83807">
        <w:rPr>
          <w:rFonts w:ascii="Garamond" w:hAnsi="Garamond"/>
          <w:sz w:val="22"/>
          <w:szCs w:val="22"/>
        </w:rPr>
        <w:t>Connect storm and sanitary at a point 3'</w:t>
      </w:r>
      <w:r w:rsidRPr="00CF2FFC">
        <w:rPr>
          <w:rFonts w:ascii="Garamond" w:hAnsi="Garamond"/>
          <w:sz w:val="22"/>
          <w:szCs w:val="22"/>
        </w:rPr>
        <w:t>-0" on the warm side of</w:t>
      </w:r>
      <w:r w:rsidRPr="00D83807">
        <w:rPr>
          <w:rFonts w:ascii="Garamond" w:hAnsi="Garamond"/>
          <w:sz w:val="22"/>
          <w:szCs w:val="22"/>
        </w:rPr>
        <w:t xml:space="preserve"> foundation wall.</w:t>
      </w:r>
    </w:p>
    <w:p w14:paraId="1ED44B44" w14:textId="77777777" w:rsidR="007D4840" w:rsidRDefault="007D4840" w:rsidP="007D4840">
      <w:pPr>
        <w:pStyle w:val="ListParagraph"/>
        <w:rPr>
          <w:rFonts w:ascii="Garamond" w:hAnsi="Garamond"/>
          <w:sz w:val="22"/>
          <w:szCs w:val="22"/>
        </w:rPr>
      </w:pPr>
    </w:p>
    <w:p w14:paraId="51581FFE" w14:textId="77777777" w:rsidR="007D4840" w:rsidRDefault="007D4840" w:rsidP="007D4840">
      <w:pPr>
        <w:numPr>
          <w:ilvl w:val="0"/>
          <w:numId w:val="1"/>
        </w:num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r>
        <w:rPr>
          <w:rFonts w:ascii="Garamond" w:hAnsi="Garamond"/>
          <w:sz w:val="22"/>
          <w:szCs w:val="22"/>
        </w:rPr>
        <w:t xml:space="preserve">S/I water </w:t>
      </w:r>
      <w:proofErr w:type="spellStart"/>
      <w:r>
        <w:rPr>
          <w:rFonts w:ascii="Garamond" w:hAnsi="Garamond"/>
          <w:sz w:val="22"/>
          <w:szCs w:val="22"/>
        </w:rPr>
        <w:t>softner</w:t>
      </w:r>
      <w:proofErr w:type="spellEnd"/>
      <w:r>
        <w:rPr>
          <w:rFonts w:ascii="Garamond" w:hAnsi="Garamond"/>
          <w:sz w:val="22"/>
          <w:szCs w:val="22"/>
        </w:rPr>
        <w:t xml:space="preserve"> for DV and WTR.  (note this is not be to connected to the exterior hose bibs)</w:t>
      </w:r>
    </w:p>
    <w:p w14:paraId="3CD042E1" w14:textId="77777777" w:rsidR="007D4840" w:rsidRDefault="007D4840" w:rsidP="007D4840">
      <w:pPr>
        <w:pStyle w:val="ListParagraph"/>
        <w:rPr>
          <w:rFonts w:ascii="Garamond" w:hAnsi="Garamond"/>
          <w:sz w:val="22"/>
          <w:szCs w:val="22"/>
        </w:rPr>
      </w:pPr>
    </w:p>
    <w:p w14:paraId="1CA28D9A" w14:textId="38637B4A" w:rsidR="007D4840" w:rsidRPr="008E361E" w:rsidRDefault="007D4840" w:rsidP="007D4840">
      <w:pPr>
        <w:numPr>
          <w:ilvl w:val="0"/>
          <w:numId w:val="1"/>
        </w:num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r>
        <w:rPr>
          <w:rFonts w:ascii="Garamond" w:hAnsi="Garamond"/>
          <w:sz w:val="22"/>
          <w:szCs w:val="22"/>
        </w:rPr>
        <w:t xml:space="preserve">The sites that require a sump pump S/I </w:t>
      </w:r>
      <w:r>
        <w:t>the VA1 Sump Pump.</w:t>
      </w:r>
      <w:r w:rsidR="000A0823">
        <w:t xml:space="preserve"> (DV and &amp; WTR)</w:t>
      </w:r>
    </w:p>
    <w:p w14:paraId="231F1AF3" w14:textId="77777777" w:rsidR="007D4840" w:rsidRDefault="007D4840" w:rsidP="007D4840">
      <w:pPr>
        <w:pStyle w:val="ListParagraph"/>
        <w:rPr>
          <w:rFonts w:ascii="Garamond" w:hAnsi="Garamond"/>
          <w:sz w:val="22"/>
          <w:szCs w:val="22"/>
        </w:rPr>
      </w:pPr>
    </w:p>
    <w:p w14:paraId="358B85DA" w14:textId="7B59931F" w:rsidR="007D4840" w:rsidRPr="00D83807" w:rsidRDefault="007D4840" w:rsidP="007D4840">
      <w:pPr>
        <w:ind w:left="720"/>
        <w:rPr>
          <w:rFonts w:ascii="Garamond" w:hAnsi="Garamond"/>
          <w:sz w:val="22"/>
          <w:szCs w:val="22"/>
        </w:rPr>
      </w:pPr>
      <w:r w:rsidRPr="008E361E">
        <w:rPr>
          <w:rFonts w:ascii="Garamond" w:hAnsi="Garamond"/>
          <w:noProof/>
          <w:sz w:val="22"/>
          <w:szCs w:val="22"/>
        </w:rPr>
        <w:drawing>
          <wp:inline distT="0" distB="0" distL="0" distR="0" wp14:anchorId="366E0AF7" wp14:editId="36A78591">
            <wp:extent cx="655320" cy="871220"/>
            <wp:effectExtent l="0" t="0" r="0" b="5080"/>
            <wp:docPr id="2138410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320" cy="871220"/>
                    </a:xfrm>
                    <a:prstGeom prst="rect">
                      <a:avLst/>
                    </a:prstGeom>
                    <a:noFill/>
                    <a:ln>
                      <a:noFill/>
                    </a:ln>
                  </pic:spPr>
                </pic:pic>
              </a:graphicData>
            </a:graphic>
          </wp:inline>
        </w:drawing>
      </w:r>
    </w:p>
    <w:p w14:paraId="3EA0DA03" w14:textId="77777777" w:rsidR="007D4840" w:rsidRDefault="007D4840" w:rsidP="007D4840">
      <w:pPr>
        <w:pStyle w:val="ListParagraph"/>
        <w:rPr>
          <w:rFonts w:ascii="Garamond" w:hAnsi="Garamond"/>
          <w:sz w:val="22"/>
          <w:szCs w:val="22"/>
        </w:rPr>
      </w:pPr>
    </w:p>
    <w:p w14:paraId="397A4209" w14:textId="77777777" w:rsidR="007D4840" w:rsidRDefault="007D4840" w:rsidP="007D4840">
      <w:pPr>
        <w:pStyle w:val="ListParagraph"/>
        <w:rPr>
          <w:rFonts w:ascii="Garamond" w:hAnsi="Garamond"/>
          <w:sz w:val="22"/>
          <w:szCs w:val="22"/>
        </w:rPr>
      </w:pPr>
    </w:p>
    <w:p w14:paraId="2DC54E5C" w14:textId="77777777" w:rsidR="007D4840" w:rsidRDefault="007D4840" w:rsidP="007D4840">
      <w:pPr>
        <w:pStyle w:val="ListParagraph"/>
        <w:rPr>
          <w:rFonts w:ascii="Garamond" w:hAnsi="Garamond"/>
          <w:sz w:val="22"/>
          <w:szCs w:val="22"/>
        </w:rPr>
      </w:pPr>
    </w:p>
    <w:p w14:paraId="343713DC" w14:textId="77777777" w:rsidR="007D4840" w:rsidRDefault="007D4840" w:rsidP="007D4840">
      <w:pPr>
        <w:pStyle w:val="ListParagraph"/>
        <w:rPr>
          <w:rFonts w:ascii="Garamond" w:hAnsi="Garamond"/>
          <w:sz w:val="22"/>
          <w:szCs w:val="22"/>
        </w:rPr>
      </w:pPr>
    </w:p>
    <w:p w14:paraId="195F8D73" w14:textId="77777777" w:rsidR="007D4840" w:rsidRDefault="007D4840" w:rsidP="007D4840">
      <w:pPr>
        <w:pStyle w:val="ListParagraph"/>
        <w:rPr>
          <w:rFonts w:ascii="Garamond" w:hAnsi="Garamond"/>
          <w:sz w:val="22"/>
          <w:szCs w:val="22"/>
        </w:rPr>
      </w:pPr>
    </w:p>
    <w:p w14:paraId="144F2C18" w14:textId="77777777" w:rsidR="007D4840" w:rsidRDefault="007D4840" w:rsidP="007D4840">
      <w:pPr>
        <w:pStyle w:val="ListParagraph"/>
        <w:rPr>
          <w:rFonts w:ascii="Garamond" w:hAnsi="Garamond"/>
          <w:sz w:val="22"/>
          <w:szCs w:val="22"/>
        </w:rPr>
      </w:pPr>
    </w:p>
    <w:p w14:paraId="158E8799" w14:textId="77777777" w:rsidR="007D4840" w:rsidRDefault="007D4840" w:rsidP="007D4840">
      <w:pPr>
        <w:pStyle w:val="ListParagraph"/>
        <w:rPr>
          <w:rFonts w:ascii="Garamond" w:hAnsi="Garamond"/>
          <w:sz w:val="22"/>
          <w:szCs w:val="22"/>
        </w:rPr>
      </w:pPr>
    </w:p>
    <w:p w14:paraId="3BD87783" w14:textId="77777777" w:rsidR="007D4840" w:rsidRPr="004E6297" w:rsidRDefault="007D4840" w:rsidP="007D4840">
      <w:pPr>
        <w:numPr>
          <w:ilvl w:val="0"/>
          <w:numId w:val="1"/>
        </w:numPr>
        <w:rPr>
          <w:rFonts w:ascii="Garamond" w:hAnsi="Garamond"/>
          <w:sz w:val="22"/>
          <w:szCs w:val="22"/>
        </w:rPr>
      </w:pPr>
      <w:r>
        <w:rPr>
          <w:rFonts w:ascii="Garamond" w:hAnsi="Garamond"/>
          <w:sz w:val="22"/>
          <w:szCs w:val="22"/>
        </w:rPr>
        <w:lastRenderedPageBreak/>
        <w:t>Std Fixtures</w:t>
      </w:r>
    </w:p>
    <w:p w14:paraId="7A6DAEEF" w14:textId="77777777" w:rsidR="007D4840" w:rsidRPr="00D83807" w:rsidRDefault="007D4840" w:rsidP="007D4840">
      <w:pPr>
        <w:ind w:left="720" w:hanging="720"/>
        <w:rPr>
          <w:rFonts w:ascii="Garamond" w:hAnsi="Garamon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079"/>
        <w:gridCol w:w="3165"/>
      </w:tblGrid>
      <w:tr w:rsidR="007D4840" w:rsidRPr="00815F7D" w14:paraId="43C59C95" w14:textId="77777777" w:rsidTr="007D4840">
        <w:trPr>
          <w:trHeight w:val="777"/>
        </w:trPr>
        <w:tc>
          <w:tcPr>
            <w:tcW w:w="3192" w:type="dxa"/>
            <w:shd w:val="clear" w:color="auto" w:fill="auto"/>
          </w:tcPr>
          <w:p w14:paraId="2438A254" w14:textId="77777777" w:rsidR="007D4840" w:rsidRPr="00815F7D" w:rsidRDefault="007D4840" w:rsidP="006A1CE0">
            <w:pPr>
              <w:pStyle w:val="Default"/>
              <w:rPr>
                <w:sz w:val="23"/>
                <w:szCs w:val="23"/>
              </w:rPr>
            </w:pPr>
            <w:r>
              <w:t xml:space="preserve"> </w:t>
            </w:r>
            <w:r w:rsidRPr="00815F7D">
              <w:rPr>
                <w:sz w:val="23"/>
                <w:szCs w:val="23"/>
              </w:rPr>
              <w:t xml:space="preserve">Lavatory Faucet </w:t>
            </w:r>
          </w:p>
          <w:p w14:paraId="2BB82737" w14:textId="77777777" w:rsidR="007D4840" w:rsidRPr="00815F7D" w:rsidRDefault="007D4840" w:rsidP="006A1CE0">
            <w:pPr>
              <w:rPr>
                <w:rFonts w:ascii="Garamond" w:hAnsi="Garamond"/>
                <w:sz w:val="22"/>
                <w:szCs w:val="22"/>
              </w:rPr>
            </w:pPr>
            <w:r w:rsidRPr="00815F7D">
              <w:rPr>
                <w:sz w:val="23"/>
                <w:szCs w:val="23"/>
              </w:rPr>
              <w:t>Delta Classic 536-DST Chrome</w:t>
            </w:r>
          </w:p>
        </w:tc>
        <w:tc>
          <w:tcPr>
            <w:tcW w:w="3192" w:type="dxa"/>
            <w:shd w:val="clear" w:color="auto" w:fill="auto"/>
          </w:tcPr>
          <w:p w14:paraId="72511E99" w14:textId="77777777" w:rsidR="007D4840" w:rsidRPr="00815F7D" w:rsidRDefault="007D4840" w:rsidP="006A1CE0">
            <w:pPr>
              <w:pStyle w:val="Default"/>
              <w:rPr>
                <w:sz w:val="23"/>
                <w:szCs w:val="23"/>
              </w:rPr>
            </w:pPr>
            <w:r>
              <w:t xml:space="preserve"> </w:t>
            </w:r>
            <w:r w:rsidRPr="00815F7D">
              <w:rPr>
                <w:sz w:val="23"/>
                <w:szCs w:val="23"/>
              </w:rPr>
              <w:t xml:space="preserve">Bathroom Sink </w:t>
            </w:r>
          </w:p>
          <w:p w14:paraId="2D0FD848" w14:textId="77777777" w:rsidR="007D4840" w:rsidRPr="00815F7D" w:rsidRDefault="007D4840" w:rsidP="006A1CE0">
            <w:pPr>
              <w:rPr>
                <w:rFonts w:ascii="Garamond" w:hAnsi="Garamond"/>
                <w:sz w:val="22"/>
                <w:szCs w:val="22"/>
              </w:rPr>
            </w:pPr>
            <w:proofErr w:type="spellStart"/>
            <w:r w:rsidRPr="00815F7D">
              <w:rPr>
                <w:sz w:val="23"/>
                <w:szCs w:val="23"/>
              </w:rPr>
              <w:t>ContracCatalina</w:t>
            </w:r>
            <w:proofErr w:type="spellEnd"/>
          </w:p>
        </w:tc>
        <w:tc>
          <w:tcPr>
            <w:tcW w:w="3192" w:type="dxa"/>
            <w:shd w:val="clear" w:color="auto" w:fill="auto"/>
          </w:tcPr>
          <w:p w14:paraId="2F17EC01" w14:textId="77777777" w:rsidR="007D4840" w:rsidRPr="00815F7D" w:rsidRDefault="007D4840" w:rsidP="006A1CE0">
            <w:pPr>
              <w:rPr>
                <w:rFonts w:ascii="Garamond" w:hAnsi="Garamond"/>
                <w:sz w:val="22"/>
                <w:szCs w:val="22"/>
              </w:rPr>
            </w:pPr>
            <w:r>
              <w:t xml:space="preserve"> </w:t>
            </w:r>
            <w:r w:rsidRPr="00815F7D">
              <w:rPr>
                <w:sz w:val="23"/>
                <w:szCs w:val="23"/>
              </w:rPr>
              <w:t>Ensuite Soaker Tub Delta Classic T2705 Chrome</w:t>
            </w:r>
          </w:p>
        </w:tc>
      </w:tr>
      <w:tr w:rsidR="007D4840" w:rsidRPr="00815F7D" w14:paraId="16D8DB70" w14:textId="77777777" w:rsidTr="006A1CE0">
        <w:tc>
          <w:tcPr>
            <w:tcW w:w="3192" w:type="dxa"/>
            <w:shd w:val="clear" w:color="auto" w:fill="auto"/>
          </w:tcPr>
          <w:p w14:paraId="0F14DF24" w14:textId="71B175E1" w:rsidR="007D4840" w:rsidRPr="00815F7D" w:rsidRDefault="007D4840" w:rsidP="006A1CE0">
            <w:pPr>
              <w:rPr>
                <w:rFonts w:ascii="Garamond" w:hAnsi="Garamond"/>
                <w:sz w:val="22"/>
                <w:szCs w:val="22"/>
              </w:rPr>
            </w:pPr>
            <w:r w:rsidRPr="00815F7D">
              <w:rPr>
                <w:rFonts w:ascii="Garamond" w:hAnsi="Garamond"/>
                <w:noProof/>
                <w:sz w:val="22"/>
                <w:szCs w:val="22"/>
              </w:rPr>
              <w:drawing>
                <wp:inline distT="0" distB="0" distL="0" distR="0" wp14:anchorId="4F690D44" wp14:editId="0BBD2141">
                  <wp:extent cx="854075" cy="854075"/>
                  <wp:effectExtent l="0" t="0" r="3175" b="3175"/>
                  <wp:docPr id="6579185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c>
        <w:tc>
          <w:tcPr>
            <w:tcW w:w="3192" w:type="dxa"/>
            <w:shd w:val="clear" w:color="auto" w:fill="auto"/>
          </w:tcPr>
          <w:p w14:paraId="2EC127D8" w14:textId="1D4CCC23" w:rsidR="007D4840" w:rsidRPr="00815F7D" w:rsidRDefault="007D4840" w:rsidP="006A1CE0">
            <w:pPr>
              <w:rPr>
                <w:rFonts w:ascii="Garamond" w:hAnsi="Garamond"/>
                <w:sz w:val="22"/>
                <w:szCs w:val="22"/>
              </w:rPr>
            </w:pPr>
            <w:r w:rsidRPr="00815F7D">
              <w:rPr>
                <w:rFonts w:ascii="Garamond" w:hAnsi="Garamond"/>
                <w:noProof/>
                <w:sz w:val="22"/>
                <w:szCs w:val="22"/>
              </w:rPr>
              <w:drawing>
                <wp:inline distT="0" distB="0" distL="0" distR="0" wp14:anchorId="0C2ED3CE" wp14:editId="218C4557">
                  <wp:extent cx="1035050" cy="819785"/>
                  <wp:effectExtent l="0" t="0" r="0" b="0"/>
                  <wp:docPr id="19511371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5050" cy="819785"/>
                          </a:xfrm>
                          <a:prstGeom prst="rect">
                            <a:avLst/>
                          </a:prstGeom>
                          <a:noFill/>
                          <a:ln>
                            <a:noFill/>
                          </a:ln>
                        </pic:spPr>
                      </pic:pic>
                    </a:graphicData>
                  </a:graphic>
                </wp:inline>
              </w:drawing>
            </w:r>
          </w:p>
        </w:tc>
        <w:tc>
          <w:tcPr>
            <w:tcW w:w="3192" w:type="dxa"/>
            <w:shd w:val="clear" w:color="auto" w:fill="auto"/>
          </w:tcPr>
          <w:p w14:paraId="4322530C" w14:textId="5B794FE9" w:rsidR="007D4840" w:rsidRPr="00815F7D" w:rsidRDefault="007D4840" w:rsidP="006A1CE0">
            <w:pPr>
              <w:rPr>
                <w:rFonts w:ascii="Garamond" w:hAnsi="Garamond"/>
                <w:sz w:val="22"/>
                <w:szCs w:val="22"/>
              </w:rPr>
            </w:pPr>
            <w:r w:rsidRPr="00815F7D">
              <w:rPr>
                <w:rFonts w:ascii="Garamond" w:hAnsi="Garamond"/>
                <w:noProof/>
                <w:sz w:val="22"/>
                <w:szCs w:val="22"/>
              </w:rPr>
              <w:drawing>
                <wp:inline distT="0" distB="0" distL="0" distR="0" wp14:anchorId="7B80411A" wp14:editId="4EACEFD3">
                  <wp:extent cx="905510" cy="905510"/>
                  <wp:effectExtent l="0" t="0" r="8890" b="8890"/>
                  <wp:docPr id="13339753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p>
        </w:tc>
      </w:tr>
      <w:tr w:rsidR="007D4840" w:rsidRPr="00815F7D" w14:paraId="431FEF01" w14:textId="77777777" w:rsidTr="006A1CE0">
        <w:tc>
          <w:tcPr>
            <w:tcW w:w="3192" w:type="dxa"/>
            <w:shd w:val="clear" w:color="auto" w:fill="auto"/>
          </w:tcPr>
          <w:p w14:paraId="186716A1" w14:textId="77777777" w:rsidR="007D4840" w:rsidRDefault="007D4840" w:rsidP="006A1CE0">
            <w:pPr>
              <w:pStyle w:val="Default"/>
            </w:pPr>
          </w:p>
          <w:p w14:paraId="45DBE825" w14:textId="77777777" w:rsidR="007D4840" w:rsidRPr="00815F7D" w:rsidRDefault="007D4840" w:rsidP="006A1CE0">
            <w:pPr>
              <w:pStyle w:val="Default"/>
              <w:rPr>
                <w:sz w:val="23"/>
                <w:szCs w:val="23"/>
              </w:rPr>
            </w:pPr>
            <w:r>
              <w:t xml:space="preserve"> </w:t>
            </w:r>
            <w:r w:rsidRPr="00815F7D">
              <w:rPr>
                <w:sz w:val="23"/>
                <w:szCs w:val="23"/>
              </w:rPr>
              <w:t xml:space="preserve">Bathtub / Shower Trim </w:t>
            </w:r>
          </w:p>
          <w:p w14:paraId="20659C20" w14:textId="77777777" w:rsidR="007D4840" w:rsidRPr="00815F7D" w:rsidRDefault="007D4840" w:rsidP="006A1CE0">
            <w:pPr>
              <w:pStyle w:val="Default"/>
              <w:rPr>
                <w:sz w:val="23"/>
                <w:szCs w:val="23"/>
              </w:rPr>
            </w:pPr>
            <w:r w:rsidRPr="00815F7D">
              <w:rPr>
                <w:sz w:val="23"/>
                <w:szCs w:val="23"/>
              </w:rPr>
              <w:t xml:space="preserve">Delta Classic T13420-SOS-CDN  </w:t>
            </w:r>
          </w:p>
          <w:p w14:paraId="75233271" w14:textId="77777777" w:rsidR="007D4840" w:rsidRPr="00815F7D" w:rsidRDefault="007D4840" w:rsidP="006A1CE0">
            <w:pPr>
              <w:pStyle w:val="Default"/>
              <w:rPr>
                <w:sz w:val="23"/>
                <w:szCs w:val="23"/>
              </w:rPr>
            </w:pPr>
            <w:r w:rsidRPr="00815F7D">
              <w:rPr>
                <w:sz w:val="23"/>
                <w:szCs w:val="23"/>
              </w:rPr>
              <w:t>Chrome</w:t>
            </w:r>
          </w:p>
        </w:tc>
        <w:tc>
          <w:tcPr>
            <w:tcW w:w="3192" w:type="dxa"/>
            <w:shd w:val="clear" w:color="auto" w:fill="auto"/>
          </w:tcPr>
          <w:p w14:paraId="62530971" w14:textId="77777777" w:rsidR="007D4840" w:rsidRDefault="007D4840" w:rsidP="006A1CE0">
            <w:pPr>
              <w:pStyle w:val="Default"/>
            </w:pPr>
          </w:p>
          <w:p w14:paraId="269E1F93" w14:textId="77777777" w:rsidR="007D4840" w:rsidRPr="00815F7D" w:rsidRDefault="007D4840" w:rsidP="006A1CE0">
            <w:pPr>
              <w:pStyle w:val="Default"/>
              <w:rPr>
                <w:sz w:val="23"/>
                <w:szCs w:val="23"/>
              </w:rPr>
            </w:pPr>
            <w:r>
              <w:t xml:space="preserve"> </w:t>
            </w:r>
            <w:r w:rsidRPr="00815F7D">
              <w:rPr>
                <w:sz w:val="23"/>
                <w:szCs w:val="23"/>
              </w:rPr>
              <w:t xml:space="preserve">Shower Trim </w:t>
            </w:r>
          </w:p>
          <w:p w14:paraId="1B2E16FB" w14:textId="77777777" w:rsidR="007D4840" w:rsidRPr="00815F7D" w:rsidRDefault="007D4840" w:rsidP="006A1CE0">
            <w:pPr>
              <w:pStyle w:val="Default"/>
              <w:rPr>
                <w:sz w:val="23"/>
                <w:szCs w:val="23"/>
              </w:rPr>
            </w:pPr>
            <w:r w:rsidRPr="00815F7D">
              <w:rPr>
                <w:sz w:val="23"/>
                <w:szCs w:val="23"/>
              </w:rPr>
              <w:t xml:space="preserve">Delta Classic T13220-CDN </w:t>
            </w:r>
          </w:p>
          <w:p w14:paraId="52346716" w14:textId="77777777" w:rsidR="007D4840" w:rsidRPr="00815F7D" w:rsidRDefault="007D4840" w:rsidP="006A1CE0">
            <w:pPr>
              <w:rPr>
                <w:rFonts w:ascii="Garamond" w:hAnsi="Garamond"/>
                <w:sz w:val="22"/>
                <w:szCs w:val="22"/>
              </w:rPr>
            </w:pPr>
            <w:r w:rsidRPr="00815F7D">
              <w:rPr>
                <w:sz w:val="23"/>
                <w:szCs w:val="23"/>
              </w:rPr>
              <w:t>Chrome</w:t>
            </w:r>
          </w:p>
        </w:tc>
        <w:tc>
          <w:tcPr>
            <w:tcW w:w="3192" w:type="dxa"/>
            <w:shd w:val="clear" w:color="auto" w:fill="auto"/>
          </w:tcPr>
          <w:p w14:paraId="3F6390E8" w14:textId="77777777" w:rsidR="007D4840" w:rsidRPr="00815F7D" w:rsidRDefault="007D4840" w:rsidP="006A1CE0">
            <w:pPr>
              <w:pStyle w:val="Default"/>
              <w:rPr>
                <w:sz w:val="23"/>
                <w:szCs w:val="23"/>
              </w:rPr>
            </w:pPr>
            <w:r w:rsidRPr="00815F7D">
              <w:rPr>
                <w:sz w:val="23"/>
                <w:szCs w:val="23"/>
              </w:rPr>
              <w:t xml:space="preserve">Toilet </w:t>
            </w:r>
          </w:p>
          <w:p w14:paraId="69BAECEB" w14:textId="77777777" w:rsidR="007D4840" w:rsidRPr="00815F7D" w:rsidRDefault="007D4840" w:rsidP="006A1CE0">
            <w:pPr>
              <w:pStyle w:val="Default"/>
              <w:rPr>
                <w:sz w:val="23"/>
                <w:szCs w:val="23"/>
              </w:rPr>
            </w:pPr>
            <w:proofErr w:type="spellStart"/>
            <w:r w:rsidRPr="00815F7D">
              <w:rPr>
                <w:sz w:val="23"/>
                <w:szCs w:val="23"/>
              </w:rPr>
              <w:t>ContracCarlin</w:t>
            </w:r>
            <w:proofErr w:type="spellEnd"/>
            <w:r w:rsidRPr="00815F7D">
              <w:rPr>
                <w:sz w:val="23"/>
                <w:szCs w:val="23"/>
              </w:rPr>
              <w:t xml:space="preserve"> 4722BFV</w:t>
            </w:r>
          </w:p>
        </w:tc>
      </w:tr>
      <w:tr w:rsidR="007D4840" w:rsidRPr="00815F7D" w14:paraId="37F6FD47" w14:textId="77777777" w:rsidTr="006A1CE0">
        <w:tc>
          <w:tcPr>
            <w:tcW w:w="3192" w:type="dxa"/>
            <w:shd w:val="clear" w:color="auto" w:fill="auto"/>
          </w:tcPr>
          <w:p w14:paraId="3B20C7F7" w14:textId="57CD8BD1" w:rsidR="007D4840" w:rsidRPr="00815F7D" w:rsidRDefault="007D4840" w:rsidP="006A1CE0">
            <w:pPr>
              <w:pStyle w:val="Default"/>
              <w:rPr>
                <w:sz w:val="23"/>
                <w:szCs w:val="23"/>
              </w:rPr>
            </w:pPr>
            <w:r w:rsidRPr="00815F7D">
              <w:rPr>
                <w:noProof/>
                <w:sz w:val="23"/>
                <w:szCs w:val="23"/>
              </w:rPr>
              <w:drawing>
                <wp:inline distT="0" distB="0" distL="0" distR="0" wp14:anchorId="024E764A" wp14:editId="19213ECC">
                  <wp:extent cx="845389" cy="1627503"/>
                  <wp:effectExtent l="0" t="0" r="0" b="0"/>
                  <wp:docPr id="746322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6696" cy="1630020"/>
                          </a:xfrm>
                          <a:prstGeom prst="rect">
                            <a:avLst/>
                          </a:prstGeom>
                          <a:noFill/>
                          <a:ln>
                            <a:noFill/>
                          </a:ln>
                        </pic:spPr>
                      </pic:pic>
                    </a:graphicData>
                  </a:graphic>
                </wp:inline>
              </w:drawing>
            </w:r>
          </w:p>
        </w:tc>
        <w:tc>
          <w:tcPr>
            <w:tcW w:w="3192" w:type="dxa"/>
            <w:shd w:val="clear" w:color="auto" w:fill="auto"/>
          </w:tcPr>
          <w:p w14:paraId="73A416F5" w14:textId="4D7498C2" w:rsidR="007D4840" w:rsidRPr="00815F7D" w:rsidRDefault="007D4840" w:rsidP="006A1CE0">
            <w:pPr>
              <w:rPr>
                <w:rFonts w:ascii="Garamond" w:hAnsi="Garamond"/>
                <w:sz w:val="22"/>
                <w:szCs w:val="22"/>
              </w:rPr>
            </w:pPr>
            <w:r w:rsidRPr="00815F7D">
              <w:rPr>
                <w:rFonts w:ascii="Garamond" w:hAnsi="Garamond"/>
                <w:noProof/>
                <w:sz w:val="22"/>
                <w:szCs w:val="22"/>
              </w:rPr>
              <w:drawing>
                <wp:inline distT="0" distB="0" distL="0" distR="0" wp14:anchorId="171CA178" wp14:editId="667C667C">
                  <wp:extent cx="1035050" cy="1405890"/>
                  <wp:effectExtent l="0" t="0" r="0" b="3810"/>
                  <wp:docPr id="17510757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5050" cy="1405890"/>
                          </a:xfrm>
                          <a:prstGeom prst="rect">
                            <a:avLst/>
                          </a:prstGeom>
                          <a:noFill/>
                          <a:ln>
                            <a:noFill/>
                          </a:ln>
                        </pic:spPr>
                      </pic:pic>
                    </a:graphicData>
                  </a:graphic>
                </wp:inline>
              </w:drawing>
            </w:r>
          </w:p>
        </w:tc>
        <w:tc>
          <w:tcPr>
            <w:tcW w:w="3192" w:type="dxa"/>
            <w:shd w:val="clear" w:color="auto" w:fill="auto"/>
          </w:tcPr>
          <w:p w14:paraId="7911B919" w14:textId="4128424D" w:rsidR="007D4840" w:rsidRPr="00815F7D" w:rsidRDefault="007D4840" w:rsidP="006A1CE0">
            <w:pPr>
              <w:pStyle w:val="Default"/>
              <w:rPr>
                <w:sz w:val="23"/>
                <w:szCs w:val="23"/>
              </w:rPr>
            </w:pPr>
            <w:r w:rsidRPr="00815F7D">
              <w:rPr>
                <w:rFonts w:ascii="Garamond" w:hAnsi="Garamond"/>
                <w:noProof/>
                <w:sz w:val="22"/>
                <w:szCs w:val="22"/>
              </w:rPr>
              <w:drawing>
                <wp:inline distT="0" distB="0" distL="0" distR="0" wp14:anchorId="406B2EFF" wp14:editId="76BCB993">
                  <wp:extent cx="1259205" cy="1725295"/>
                  <wp:effectExtent l="0" t="0" r="0" b="8255"/>
                  <wp:docPr id="6870423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9205" cy="1725295"/>
                          </a:xfrm>
                          <a:prstGeom prst="rect">
                            <a:avLst/>
                          </a:prstGeom>
                          <a:noFill/>
                          <a:ln>
                            <a:noFill/>
                          </a:ln>
                        </pic:spPr>
                      </pic:pic>
                    </a:graphicData>
                  </a:graphic>
                </wp:inline>
              </w:drawing>
            </w:r>
          </w:p>
        </w:tc>
      </w:tr>
      <w:tr w:rsidR="007D4840" w:rsidRPr="00815F7D" w14:paraId="29CEDD87" w14:textId="77777777" w:rsidTr="007D4840">
        <w:trPr>
          <w:trHeight w:val="969"/>
        </w:trPr>
        <w:tc>
          <w:tcPr>
            <w:tcW w:w="3192" w:type="dxa"/>
            <w:shd w:val="clear" w:color="auto" w:fill="auto"/>
          </w:tcPr>
          <w:p w14:paraId="195F56C0" w14:textId="77777777" w:rsidR="007D4840" w:rsidRPr="00815F7D" w:rsidRDefault="007D4840" w:rsidP="006A1CE0">
            <w:pPr>
              <w:pStyle w:val="Default"/>
              <w:rPr>
                <w:sz w:val="23"/>
                <w:szCs w:val="23"/>
              </w:rPr>
            </w:pPr>
            <w:r w:rsidRPr="00815F7D">
              <w:rPr>
                <w:sz w:val="23"/>
                <w:szCs w:val="23"/>
              </w:rPr>
              <w:t>All drop in Alcove Tubs</w:t>
            </w:r>
          </w:p>
          <w:p w14:paraId="798FC1F0" w14:textId="4D39C754" w:rsidR="007D4840" w:rsidRPr="00815F7D" w:rsidRDefault="007D4840" w:rsidP="006A1CE0">
            <w:pPr>
              <w:rPr>
                <w:rFonts w:ascii="Garamond" w:hAnsi="Garamond"/>
                <w:sz w:val="22"/>
                <w:szCs w:val="22"/>
              </w:rPr>
            </w:pPr>
            <w:proofErr w:type="spellStart"/>
            <w:r>
              <w:rPr>
                <w:sz w:val="23"/>
                <w:szCs w:val="23"/>
              </w:rPr>
              <w:t>Maax</w:t>
            </w:r>
            <w:proofErr w:type="spellEnd"/>
            <w:r>
              <w:rPr>
                <w:sz w:val="23"/>
                <w:szCs w:val="23"/>
              </w:rPr>
              <w:t xml:space="preserve"> Exhibit</w:t>
            </w:r>
            <w:r w:rsidRPr="00815F7D">
              <w:rPr>
                <w:sz w:val="23"/>
                <w:szCs w:val="23"/>
              </w:rPr>
              <w:t xml:space="preserve"> 60 x </w:t>
            </w:r>
            <w:r>
              <w:rPr>
                <w:sz w:val="23"/>
                <w:szCs w:val="23"/>
              </w:rPr>
              <w:t>30</w:t>
            </w:r>
            <w:r w:rsidRPr="00815F7D">
              <w:rPr>
                <w:sz w:val="23"/>
                <w:szCs w:val="23"/>
              </w:rPr>
              <w:t>”</w:t>
            </w:r>
          </w:p>
        </w:tc>
        <w:tc>
          <w:tcPr>
            <w:tcW w:w="3192" w:type="dxa"/>
            <w:shd w:val="clear" w:color="auto" w:fill="auto"/>
          </w:tcPr>
          <w:p w14:paraId="1B100B40" w14:textId="77777777" w:rsidR="007D4840" w:rsidRPr="00815F7D" w:rsidRDefault="007D4840" w:rsidP="006A1CE0">
            <w:pPr>
              <w:pStyle w:val="Default"/>
              <w:rPr>
                <w:sz w:val="23"/>
                <w:szCs w:val="23"/>
              </w:rPr>
            </w:pPr>
            <w:r w:rsidRPr="00815F7D">
              <w:rPr>
                <w:sz w:val="23"/>
                <w:szCs w:val="23"/>
              </w:rPr>
              <w:t xml:space="preserve">Primary Ensuite Free Standing Tub </w:t>
            </w:r>
          </w:p>
          <w:p w14:paraId="518C61DA" w14:textId="77777777" w:rsidR="007D4840" w:rsidRPr="00815F7D" w:rsidRDefault="007D4840" w:rsidP="006A1CE0">
            <w:pPr>
              <w:rPr>
                <w:rFonts w:ascii="Garamond" w:hAnsi="Garamond"/>
                <w:sz w:val="22"/>
                <w:szCs w:val="22"/>
              </w:rPr>
            </w:pPr>
            <w:r w:rsidRPr="00815F7D">
              <w:rPr>
                <w:sz w:val="23"/>
                <w:szCs w:val="23"/>
              </w:rPr>
              <w:t>MAAX SAX 6032</w:t>
            </w:r>
          </w:p>
        </w:tc>
        <w:tc>
          <w:tcPr>
            <w:tcW w:w="3192" w:type="dxa"/>
            <w:shd w:val="clear" w:color="auto" w:fill="auto"/>
          </w:tcPr>
          <w:p w14:paraId="1192CC9A" w14:textId="77777777" w:rsidR="007D4840" w:rsidRPr="00815F7D" w:rsidRDefault="007D4840" w:rsidP="006A1CE0">
            <w:pPr>
              <w:pStyle w:val="Default"/>
              <w:rPr>
                <w:sz w:val="23"/>
                <w:szCs w:val="23"/>
              </w:rPr>
            </w:pPr>
            <w:r w:rsidRPr="00815F7D">
              <w:rPr>
                <w:sz w:val="23"/>
                <w:szCs w:val="23"/>
              </w:rPr>
              <w:t>Primary Ensuite Alcove Tub</w:t>
            </w:r>
          </w:p>
          <w:p w14:paraId="47BFF2B5" w14:textId="04E7AEBA" w:rsidR="007D4840" w:rsidRPr="00815F7D" w:rsidRDefault="007D4840" w:rsidP="006A1CE0">
            <w:pPr>
              <w:rPr>
                <w:rFonts w:ascii="Garamond" w:hAnsi="Garamond"/>
                <w:sz w:val="22"/>
                <w:szCs w:val="22"/>
              </w:rPr>
            </w:pPr>
            <w:r w:rsidRPr="00815F7D">
              <w:rPr>
                <w:sz w:val="23"/>
                <w:szCs w:val="23"/>
              </w:rPr>
              <w:t>MAAX Exhibit 603</w:t>
            </w:r>
            <w:r w:rsidR="00CF404C">
              <w:rPr>
                <w:sz w:val="23"/>
                <w:szCs w:val="23"/>
              </w:rPr>
              <w:t>0</w:t>
            </w:r>
          </w:p>
        </w:tc>
      </w:tr>
      <w:tr w:rsidR="007D4840" w:rsidRPr="00815F7D" w14:paraId="65EA2E8A" w14:textId="77777777" w:rsidTr="006A1CE0">
        <w:tc>
          <w:tcPr>
            <w:tcW w:w="3192" w:type="dxa"/>
            <w:shd w:val="clear" w:color="auto" w:fill="auto"/>
          </w:tcPr>
          <w:p w14:paraId="00153A5F" w14:textId="429B9D34" w:rsidR="007D4840" w:rsidRPr="00815F7D" w:rsidRDefault="007D4840" w:rsidP="006A1CE0">
            <w:pPr>
              <w:rPr>
                <w:rFonts w:ascii="Garamond" w:hAnsi="Garamond"/>
                <w:sz w:val="22"/>
                <w:szCs w:val="22"/>
              </w:rPr>
            </w:pPr>
            <w:r w:rsidRPr="007D4840">
              <w:rPr>
                <w:rFonts w:ascii="Garamond" w:hAnsi="Garamond"/>
                <w:noProof/>
                <w:sz w:val="22"/>
                <w:szCs w:val="22"/>
              </w:rPr>
              <w:drawing>
                <wp:inline distT="0" distB="0" distL="0" distR="0" wp14:anchorId="037F4CAC" wp14:editId="0ECCB9C9">
                  <wp:extent cx="1698854" cy="1155715"/>
                  <wp:effectExtent l="0" t="0" r="0" b="6350"/>
                  <wp:docPr id="9298941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5995" cy="1160573"/>
                          </a:xfrm>
                          <a:prstGeom prst="rect">
                            <a:avLst/>
                          </a:prstGeom>
                          <a:noFill/>
                          <a:ln>
                            <a:noFill/>
                          </a:ln>
                        </pic:spPr>
                      </pic:pic>
                    </a:graphicData>
                  </a:graphic>
                </wp:inline>
              </w:drawing>
            </w:r>
          </w:p>
        </w:tc>
        <w:tc>
          <w:tcPr>
            <w:tcW w:w="3192" w:type="dxa"/>
            <w:shd w:val="clear" w:color="auto" w:fill="auto"/>
          </w:tcPr>
          <w:p w14:paraId="496CF613" w14:textId="119C1772" w:rsidR="007D4840" w:rsidRPr="00815F7D" w:rsidRDefault="007D4840" w:rsidP="006A1CE0">
            <w:pPr>
              <w:rPr>
                <w:rFonts w:ascii="Garamond" w:hAnsi="Garamond"/>
                <w:sz w:val="22"/>
                <w:szCs w:val="22"/>
              </w:rPr>
            </w:pPr>
            <w:r w:rsidRPr="00815F7D">
              <w:rPr>
                <w:rFonts w:ascii="Garamond" w:hAnsi="Garamond"/>
                <w:noProof/>
                <w:sz w:val="22"/>
                <w:szCs w:val="22"/>
              </w:rPr>
              <w:drawing>
                <wp:inline distT="0" distB="0" distL="0" distR="0" wp14:anchorId="151E0B0B" wp14:editId="697A3DA7">
                  <wp:extent cx="1638935" cy="862330"/>
                  <wp:effectExtent l="0" t="0" r="0" b="0"/>
                  <wp:docPr id="11572974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935" cy="862330"/>
                          </a:xfrm>
                          <a:prstGeom prst="rect">
                            <a:avLst/>
                          </a:prstGeom>
                          <a:noFill/>
                          <a:ln>
                            <a:noFill/>
                          </a:ln>
                        </pic:spPr>
                      </pic:pic>
                    </a:graphicData>
                  </a:graphic>
                </wp:inline>
              </w:drawing>
            </w:r>
          </w:p>
        </w:tc>
        <w:tc>
          <w:tcPr>
            <w:tcW w:w="3192" w:type="dxa"/>
            <w:shd w:val="clear" w:color="auto" w:fill="auto"/>
          </w:tcPr>
          <w:p w14:paraId="74290D25" w14:textId="67924A92" w:rsidR="007D4840" w:rsidRPr="00815F7D" w:rsidRDefault="007D4840" w:rsidP="006A1CE0">
            <w:pPr>
              <w:rPr>
                <w:rFonts w:ascii="Garamond" w:hAnsi="Garamond"/>
                <w:sz w:val="22"/>
                <w:szCs w:val="22"/>
              </w:rPr>
            </w:pPr>
            <w:r w:rsidRPr="00815F7D">
              <w:rPr>
                <w:rFonts w:ascii="Garamond" w:hAnsi="Garamond"/>
                <w:noProof/>
                <w:sz w:val="22"/>
                <w:szCs w:val="22"/>
              </w:rPr>
              <w:drawing>
                <wp:inline distT="0" distB="0" distL="0" distR="0" wp14:anchorId="3C9A5C5E" wp14:editId="41EE21C5">
                  <wp:extent cx="1828800" cy="1242060"/>
                  <wp:effectExtent l="0" t="0" r="0" b="0"/>
                  <wp:docPr id="20843104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242060"/>
                          </a:xfrm>
                          <a:prstGeom prst="rect">
                            <a:avLst/>
                          </a:prstGeom>
                          <a:noFill/>
                          <a:ln>
                            <a:noFill/>
                          </a:ln>
                        </pic:spPr>
                      </pic:pic>
                    </a:graphicData>
                  </a:graphic>
                </wp:inline>
              </w:drawing>
            </w:r>
          </w:p>
        </w:tc>
      </w:tr>
      <w:tr w:rsidR="007D4840" w:rsidRPr="00815F7D" w14:paraId="5C700F01" w14:textId="77777777" w:rsidTr="006A1CE0">
        <w:tc>
          <w:tcPr>
            <w:tcW w:w="6384" w:type="dxa"/>
            <w:gridSpan w:val="2"/>
            <w:shd w:val="clear" w:color="auto" w:fill="auto"/>
          </w:tcPr>
          <w:p w14:paraId="640845C3" w14:textId="77777777" w:rsidR="007D4840" w:rsidRPr="00815F7D" w:rsidRDefault="007D4840" w:rsidP="006A1CE0">
            <w:pPr>
              <w:jc w:val="center"/>
              <w:rPr>
                <w:rFonts w:ascii="Garamond" w:hAnsi="Garamond"/>
                <w:sz w:val="22"/>
                <w:szCs w:val="22"/>
              </w:rPr>
            </w:pPr>
            <w:r w:rsidRPr="00815F7D">
              <w:rPr>
                <w:sz w:val="23"/>
                <w:szCs w:val="23"/>
              </w:rPr>
              <w:t>Additional Ensuite 3x3 Shower</w:t>
            </w:r>
          </w:p>
        </w:tc>
        <w:tc>
          <w:tcPr>
            <w:tcW w:w="3192" w:type="dxa"/>
            <w:shd w:val="clear" w:color="auto" w:fill="auto"/>
          </w:tcPr>
          <w:p w14:paraId="2C693DAE" w14:textId="77777777" w:rsidR="007D4840" w:rsidRPr="00815F7D" w:rsidRDefault="007D4840" w:rsidP="006A1CE0">
            <w:pPr>
              <w:rPr>
                <w:rFonts w:ascii="Garamond" w:hAnsi="Garamond"/>
                <w:sz w:val="22"/>
                <w:szCs w:val="22"/>
              </w:rPr>
            </w:pPr>
          </w:p>
        </w:tc>
      </w:tr>
      <w:tr w:rsidR="007D4840" w:rsidRPr="00815F7D" w14:paraId="02D1263B" w14:textId="77777777" w:rsidTr="006A1CE0">
        <w:tc>
          <w:tcPr>
            <w:tcW w:w="3192" w:type="dxa"/>
            <w:shd w:val="clear" w:color="auto" w:fill="auto"/>
          </w:tcPr>
          <w:p w14:paraId="51FC8E8D" w14:textId="77777777" w:rsidR="007D4840" w:rsidRPr="00815F7D" w:rsidRDefault="007D4840" w:rsidP="006A1CE0">
            <w:pPr>
              <w:pStyle w:val="Default"/>
              <w:rPr>
                <w:sz w:val="23"/>
                <w:szCs w:val="23"/>
              </w:rPr>
            </w:pPr>
            <w:r w:rsidRPr="00815F7D">
              <w:rPr>
                <w:sz w:val="23"/>
                <w:szCs w:val="23"/>
              </w:rPr>
              <w:t xml:space="preserve">MAAX </w:t>
            </w:r>
            <w:proofErr w:type="spellStart"/>
            <w:r w:rsidRPr="00815F7D">
              <w:rPr>
                <w:sz w:val="23"/>
                <w:szCs w:val="23"/>
              </w:rPr>
              <w:t>Pivolok</w:t>
            </w:r>
            <w:proofErr w:type="spellEnd"/>
          </w:p>
          <w:p w14:paraId="60F5945B" w14:textId="77777777" w:rsidR="007D4840" w:rsidRPr="00815F7D" w:rsidRDefault="007D4840" w:rsidP="006A1CE0">
            <w:pPr>
              <w:pStyle w:val="Default"/>
              <w:rPr>
                <w:sz w:val="23"/>
                <w:szCs w:val="23"/>
              </w:rPr>
            </w:pPr>
            <w:r w:rsidRPr="00815F7D">
              <w:rPr>
                <w:sz w:val="23"/>
                <w:szCs w:val="23"/>
              </w:rPr>
              <w:t xml:space="preserve">Pivot Clear Glass Chrome Door </w:t>
            </w:r>
          </w:p>
          <w:p w14:paraId="48495ECB" w14:textId="77777777" w:rsidR="007D4840" w:rsidRPr="00815F7D" w:rsidRDefault="007D4840" w:rsidP="006A1CE0">
            <w:pPr>
              <w:rPr>
                <w:rFonts w:ascii="Garamond" w:hAnsi="Garamond"/>
                <w:sz w:val="23"/>
                <w:szCs w:val="23"/>
              </w:rPr>
            </w:pPr>
            <w:r w:rsidRPr="00815F7D">
              <w:rPr>
                <w:sz w:val="23"/>
                <w:szCs w:val="23"/>
              </w:rPr>
              <w:t>23-24 ¾” x 64 ½”</w:t>
            </w:r>
          </w:p>
          <w:p w14:paraId="41C675A0" w14:textId="77777777" w:rsidR="007D4840" w:rsidRPr="00815F7D" w:rsidRDefault="007D4840" w:rsidP="006A1CE0">
            <w:pPr>
              <w:rPr>
                <w:rFonts w:ascii="Garamond" w:hAnsi="Garamond"/>
                <w:sz w:val="22"/>
                <w:szCs w:val="22"/>
              </w:rPr>
            </w:pPr>
          </w:p>
        </w:tc>
        <w:tc>
          <w:tcPr>
            <w:tcW w:w="3192" w:type="dxa"/>
            <w:shd w:val="clear" w:color="auto" w:fill="auto"/>
          </w:tcPr>
          <w:p w14:paraId="759B59D5" w14:textId="77777777" w:rsidR="007D4840" w:rsidRPr="00815F7D" w:rsidRDefault="007D4840" w:rsidP="006A1CE0">
            <w:pPr>
              <w:pStyle w:val="Default"/>
              <w:rPr>
                <w:sz w:val="23"/>
                <w:szCs w:val="23"/>
              </w:rPr>
            </w:pPr>
            <w:r w:rsidRPr="00815F7D">
              <w:rPr>
                <w:sz w:val="23"/>
                <w:szCs w:val="23"/>
              </w:rPr>
              <w:t xml:space="preserve">MAAX Biarritz </w:t>
            </w:r>
          </w:p>
          <w:p w14:paraId="63D230FF" w14:textId="77777777" w:rsidR="007D4840" w:rsidRPr="00815F7D" w:rsidRDefault="007D4840" w:rsidP="006A1CE0">
            <w:pPr>
              <w:pStyle w:val="Default"/>
              <w:rPr>
                <w:sz w:val="23"/>
                <w:szCs w:val="23"/>
              </w:rPr>
            </w:pPr>
            <w:r w:rsidRPr="00815F7D">
              <w:rPr>
                <w:sz w:val="23"/>
                <w:szCs w:val="23"/>
              </w:rPr>
              <w:t>One-Piece Acrylic Shower</w:t>
            </w:r>
          </w:p>
          <w:p w14:paraId="11AE80C7" w14:textId="77777777" w:rsidR="007D4840" w:rsidRPr="00815F7D" w:rsidRDefault="007D4840" w:rsidP="006A1CE0">
            <w:pPr>
              <w:rPr>
                <w:rFonts w:ascii="Garamond" w:hAnsi="Garamond"/>
                <w:sz w:val="22"/>
                <w:szCs w:val="22"/>
              </w:rPr>
            </w:pPr>
            <w:r w:rsidRPr="00815F7D">
              <w:rPr>
                <w:sz w:val="23"/>
                <w:szCs w:val="23"/>
              </w:rPr>
              <w:t>29.75” x 32” x 74”</w:t>
            </w:r>
          </w:p>
        </w:tc>
        <w:tc>
          <w:tcPr>
            <w:tcW w:w="3192" w:type="dxa"/>
            <w:shd w:val="clear" w:color="auto" w:fill="auto"/>
          </w:tcPr>
          <w:p w14:paraId="6E8F1979" w14:textId="77777777" w:rsidR="007D4840" w:rsidRPr="00815F7D" w:rsidRDefault="007D4840" w:rsidP="006A1CE0">
            <w:pPr>
              <w:rPr>
                <w:rFonts w:ascii="Garamond" w:hAnsi="Garamond"/>
                <w:sz w:val="22"/>
                <w:szCs w:val="22"/>
              </w:rPr>
            </w:pPr>
          </w:p>
        </w:tc>
      </w:tr>
      <w:tr w:rsidR="007D4840" w:rsidRPr="00815F7D" w14:paraId="18B47D48" w14:textId="77777777" w:rsidTr="000A0823">
        <w:trPr>
          <w:trHeight w:val="416"/>
        </w:trPr>
        <w:tc>
          <w:tcPr>
            <w:tcW w:w="3192" w:type="dxa"/>
            <w:shd w:val="clear" w:color="auto" w:fill="auto"/>
          </w:tcPr>
          <w:p w14:paraId="64860DAB" w14:textId="77777777" w:rsidR="007D4840" w:rsidRDefault="007D4840" w:rsidP="006A1CE0">
            <w:pPr>
              <w:rPr>
                <w:rFonts w:ascii="Garamond" w:hAnsi="Garamond"/>
                <w:sz w:val="22"/>
                <w:szCs w:val="22"/>
              </w:rPr>
            </w:pPr>
            <w:r w:rsidRPr="00815F7D">
              <w:rPr>
                <w:rFonts w:ascii="Garamond" w:hAnsi="Garamond"/>
                <w:noProof/>
                <w:sz w:val="22"/>
                <w:szCs w:val="22"/>
              </w:rPr>
              <w:drawing>
                <wp:inline distT="0" distB="0" distL="0" distR="0" wp14:anchorId="08D664E8" wp14:editId="4DA2F12E">
                  <wp:extent cx="1423359" cy="2469826"/>
                  <wp:effectExtent l="0" t="0" r="5715" b="6985"/>
                  <wp:docPr id="1662987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7866" cy="2477647"/>
                          </a:xfrm>
                          <a:prstGeom prst="rect">
                            <a:avLst/>
                          </a:prstGeom>
                          <a:noFill/>
                          <a:ln>
                            <a:noFill/>
                          </a:ln>
                        </pic:spPr>
                      </pic:pic>
                    </a:graphicData>
                  </a:graphic>
                </wp:inline>
              </w:drawing>
            </w:r>
          </w:p>
          <w:p w14:paraId="4ACC018F" w14:textId="77777777" w:rsidR="000A0823" w:rsidRDefault="000A0823" w:rsidP="006A1CE0">
            <w:pPr>
              <w:rPr>
                <w:rFonts w:ascii="Garamond" w:hAnsi="Garamond"/>
                <w:sz w:val="22"/>
                <w:szCs w:val="22"/>
              </w:rPr>
            </w:pPr>
          </w:p>
          <w:p w14:paraId="2285D165" w14:textId="77777777" w:rsidR="000A0823" w:rsidRDefault="000A0823" w:rsidP="006A1CE0">
            <w:pPr>
              <w:rPr>
                <w:rFonts w:ascii="Garamond" w:hAnsi="Garamond"/>
                <w:sz w:val="22"/>
                <w:szCs w:val="22"/>
              </w:rPr>
            </w:pPr>
          </w:p>
          <w:p w14:paraId="6CC4E99C" w14:textId="77777777" w:rsidR="000A0823" w:rsidRDefault="000A0823" w:rsidP="006A1CE0">
            <w:pPr>
              <w:rPr>
                <w:rFonts w:ascii="Garamond" w:hAnsi="Garamond"/>
                <w:sz w:val="22"/>
                <w:szCs w:val="22"/>
              </w:rPr>
            </w:pPr>
          </w:p>
          <w:p w14:paraId="764624AC" w14:textId="77777777" w:rsidR="000A0823" w:rsidRDefault="000A0823" w:rsidP="006A1CE0">
            <w:pPr>
              <w:rPr>
                <w:rFonts w:ascii="Garamond" w:hAnsi="Garamond"/>
                <w:sz w:val="22"/>
                <w:szCs w:val="22"/>
              </w:rPr>
            </w:pPr>
          </w:p>
          <w:p w14:paraId="39C35512" w14:textId="77777777" w:rsidR="000A0823" w:rsidRDefault="000A0823" w:rsidP="006A1CE0">
            <w:pPr>
              <w:rPr>
                <w:rFonts w:ascii="Garamond" w:hAnsi="Garamond"/>
                <w:sz w:val="22"/>
                <w:szCs w:val="22"/>
              </w:rPr>
            </w:pPr>
          </w:p>
          <w:p w14:paraId="36BC9589" w14:textId="77777777" w:rsidR="000A0823" w:rsidRDefault="000A0823" w:rsidP="006A1CE0">
            <w:pPr>
              <w:rPr>
                <w:rFonts w:ascii="Garamond" w:hAnsi="Garamond"/>
                <w:sz w:val="22"/>
                <w:szCs w:val="22"/>
              </w:rPr>
            </w:pPr>
          </w:p>
          <w:p w14:paraId="4943B1C6" w14:textId="77777777" w:rsidR="000A0823" w:rsidRDefault="000A0823" w:rsidP="006A1CE0">
            <w:pPr>
              <w:rPr>
                <w:rFonts w:ascii="Garamond" w:hAnsi="Garamond"/>
                <w:sz w:val="22"/>
                <w:szCs w:val="22"/>
              </w:rPr>
            </w:pPr>
          </w:p>
          <w:p w14:paraId="5B0D8021" w14:textId="77777777" w:rsidR="000A0823" w:rsidRDefault="000A0823" w:rsidP="006A1CE0">
            <w:pPr>
              <w:rPr>
                <w:rFonts w:ascii="Garamond" w:hAnsi="Garamond"/>
                <w:sz w:val="22"/>
                <w:szCs w:val="22"/>
              </w:rPr>
            </w:pPr>
          </w:p>
          <w:p w14:paraId="0CAD755C" w14:textId="77777777" w:rsidR="000A0823" w:rsidRDefault="000A0823" w:rsidP="006A1CE0">
            <w:pPr>
              <w:rPr>
                <w:rFonts w:ascii="Garamond" w:hAnsi="Garamond"/>
                <w:sz w:val="22"/>
                <w:szCs w:val="22"/>
              </w:rPr>
            </w:pPr>
          </w:p>
          <w:p w14:paraId="2CB44EDF" w14:textId="2ED5408B" w:rsidR="000A0823" w:rsidRPr="00815F7D" w:rsidRDefault="000A0823" w:rsidP="006A1CE0">
            <w:pPr>
              <w:rPr>
                <w:rFonts w:ascii="Garamond" w:hAnsi="Garamond"/>
                <w:sz w:val="22"/>
                <w:szCs w:val="22"/>
              </w:rPr>
            </w:pPr>
          </w:p>
        </w:tc>
        <w:tc>
          <w:tcPr>
            <w:tcW w:w="3192" w:type="dxa"/>
            <w:shd w:val="clear" w:color="auto" w:fill="auto"/>
          </w:tcPr>
          <w:p w14:paraId="1C4285A7" w14:textId="532FBFE6" w:rsidR="007D4840" w:rsidRPr="00815F7D" w:rsidRDefault="007D4840" w:rsidP="006A1CE0">
            <w:pPr>
              <w:rPr>
                <w:rFonts w:ascii="Garamond" w:hAnsi="Garamond"/>
                <w:sz w:val="22"/>
                <w:szCs w:val="22"/>
              </w:rPr>
            </w:pPr>
            <w:r>
              <w:rPr>
                <w:noProof/>
              </w:rPr>
              <w:lastRenderedPageBreak/>
              <w:drawing>
                <wp:inline distT="0" distB="0" distL="0" distR="0" wp14:anchorId="69E1CD6B" wp14:editId="5B7D8BF0">
                  <wp:extent cx="1571679" cy="2527540"/>
                  <wp:effectExtent l="0" t="0" r="0" b="6350"/>
                  <wp:docPr id="1" name="Picture 1" descr="MAAX-20003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AX-200030-00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6150" t="11324" r="11050" b="6732"/>
                          <a:stretch/>
                        </pic:blipFill>
                        <pic:spPr bwMode="auto">
                          <a:xfrm>
                            <a:off x="0" y="0"/>
                            <a:ext cx="1580999" cy="2542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2" w:type="dxa"/>
            <w:shd w:val="clear" w:color="auto" w:fill="auto"/>
          </w:tcPr>
          <w:p w14:paraId="3F0E0A78" w14:textId="77777777" w:rsidR="007D4840" w:rsidRPr="00815F7D" w:rsidRDefault="007D4840" w:rsidP="006A1CE0">
            <w:pPr>
              <w:rPr>
                <w:rFonts w:ascii="Garamond" w:hAnsi="Garamond"/>
                <w:sz w:val="22"/>
                <w:szCs w:val="22"/>
              </w:rPr>
            </w:pPr>
          </w:p>
        </w:tc>
      </w:tr>
      <w:tr w:rsidR="007D4840" w:rsidRPr="00815F7D" w14:paraId="74BFB895" w14:textId="77777777" w:rsidTr="006A1CE0">
        <w:tc>
          <w:tcPr>
            <w:tcW w:w="6384" w:type="dxa"/>
            <w:gridSpan w:val="2"/>
            <w:shd w:val="clear" w:color="auto" w:fill="auto"/>
          </w:tcPr>
          <w:p w14:paraId="5F36E4E8" w14:textId="77777777" w:rsidR="007D4840" w:rsidRPr="00815F7D" w:rsidRDefault="007D4840" w:rsidP="006A1CE0">
            <w:pPr>
              <w:jc w:val="center"/>
              <w:rPr>
                <w:rFonts w:ascii="Garamond" w:hAnsi="Garamond"/>
                <w:sz w:val="22"/>
                <w:szCs w:val="22"/>
              </w:rPr>
            </w:pPr>
            <w:r w:rsidRPr="00815F7D">
              <w:rPr>
                <w:sz w:val="23"/>
                <w:szCs w:val="23"/>
              </w:rPr>
              <w:t>Primary Ensuite 3x4 Shower</w:t>
            </w:r>
          </w:p>
        </w:tc>
        <w:tc>
          <w:tcPr>
            <w:tcW w:w="3192" w:type="dxa"/>
            <w:shd w:val="clear" w:color="auto" w:fill="auto"/>
          </w:tcPr>
          <w:p w14:paraId="57F8897F" w14:textId="77777777" w:rsidR="007D4840" w:rsidRPr="00815F7D" w:rsidRDefault="007D4840" w:rsidP="006A1CE0">
            <w:pPr>
              <w:rPr>
                <w:rFonts w:ascii="Garamond" w:hAnsi="Garamond"/>
                <w:sz w:val="22"/>
                <w:szCs w:val="22"/>
              </w:rPr>
            </w:pPr>
          </w:p>
        </w:tc>
      </w:tr>
      <w:tr w:rsidR="007D4840" w:rsidRPr="00815F7D" w14:paraId="10C7478F" w14:textId="77777777" w:rsidTr="006A1CE0">
        <w:tc>
          <w:tcPr>
            <w:tcW w:w="3192" w:type="dxa"/>
            <w:shd w:val="clear" w:color="auto" w:fill="auto"/>
          </w:tcPr>
          <w:p w14:paraId="7A191819" w14:textId="4726BAE2" w:rsidR="007D4840" w:rsidRPr="00815F7D" w:rsidRDefault="007D4840" w:rsidP="006A1CE0">
            <w:pPr>
              <w:tabs>
                <w:tab w:val="left" w:pos="984"/>
              </w:tabs>
              <w:rPr>
                <w:rFonts w:ascii="Garamond" w:hAnsi="Garamond"/>
                <w:sz w:val="22"/>
                <w:szCs w:val="22"/>
              </w:rPr>
            </w:pPr>
            <w:r w:rsidRPr="00815F7D">
              <w:rPr>
                <w:rFonts w:ascii="Garamond" w:hAnsi="Garamond"/>
                <w:sz w:val="22"/>
                <w:szCs w:val="22"/>
              </w:rPr>
              <w:tab/>
            </w:r>
            <w:r w:rsidRPr="00815F7D">
              <w:rPr>
                <w:sz w:val="23"/>
                <w:szCs w:val="23"/>
              </w:rPr>
              <w:t xml:space="preserve">MAAX Incognito Sliding Clear Glass Chrome </w:t>
            </w:r>
          </w:p>
        </w:tc>
        <w:tc>
          <w:tcPr>
            <w:tcW w:w="3192" w:type="dxa"/>
            <w:shd w:val="clear" w:color="auto" w:fill="auto"/>
          </w:tcPr>
          <w:p w14:paraId="377D4E14" w14:textId="444A67B1" w:rsidR="007D4840" w:rsidRPr="00815F7D" w:rsidRDefault="007D4840" w:rsidP="006A1CE0">
            <w:pPr>
              <w:rPr>
                <w:rFonts w:ascii="Garamond" w:hAnsi="Garamond"/>
                <w:sz w:val="22"/>
                <w:szCs w:val="22"/>
              </w:rPr>
            </w:pPr>
            <w:r>
              <w:rPr>
                <w:sz w:val="23"/>
                <w:szCs w:val="23"/>
              </w:rPr>
              <w:t>3x4 Ceramic Shower</w:t>
            </w:r>
            <w:r w:rsidR="000A0823">
              <w:rPr>
                <w:sz w:val="23"/>
                <w:szCs w:val="23"/>
              </w:rPr>
              <w:t xml:space="preserve"> </w:t>
            </w:r>
            <w:r>
              <w:rPr>
                <w:sz w:val="23"/>
                <w:szCs w:val="23"/>
              </w:rPr>
              <w:t>With Acrylic Base</w:t>
            </w:r>
          </w:p>
        </w:tc>
        <w:tc>
          <w:tcPr>
            <w:tcW w:w="3192" w:type="dxa"/>
            <w:shd w:val="clear" w:color="auto" w:fill="auto"/>
          </w:tcPr>
          <w:p w14:paraId="5D293446" w14:textId="77777777" w:rsidR="007D4840" w:rsidRPr="00815F7D" w:rsidRDefault="007D4840" w:rsidP="006A1CE0">
            <w:pPr>
              <w:rPr>
                <w:rFonts w:ascii="Garamond" w:hAnsi="Garamond"/>
                <w:sz w:val="22"/>
                <w:szCs w:val="22"/>
              </w:rPr>
            </w:pPr>
          </w:p>
        </w:tc>
      </w:tr>
      <w:tr w:rsidR="007D4840" w:rsidRPr="00815F7D" w14:paraId="4F941251" w14:textId="77777777" w:rsidTr="006A1CE0">
        <w:tc>
          <w:tcPr>
            <w:tcW w:w="3192" w:type="dxa"/>
            <w:shd w:val="clear" w:color="auto" w:fill="auto"/>
          </w:tcPr>
          <w:p w14:paraId="48110287" w14:textId="3C7DEBC8" w:rsidR="007D4840" w:rsidRPr="00815F7D" w:rsidRDefault="007D4840" w:rsidP="006A1CE0">
            <w:pPr>
              <w:rPr>
                <w:rFonts w:ascii="Garamond" w:hAnsi="Garamond"/>
                <w:sz w:val="22"/>
                <w:szCs w:val="22"/>
              </w:rPr>
            </w:pPr>
            <w:r w:rsidRPr="00815F7D">
              <w:rPr>
                <w:rFonts w:ascii="Garamond" w:hAnsi="Garamond"/>
                <w:noProof/>
                <w:sz w:val="22"/>
                <w:szCs w:val="22"/>
              </w:rPr>
              <w:drawing>
                <wp:inline distT="0" distB="0" distL="0" distR="0" wp14:anchorId="5D8AC881" wp14:editId="0F5EA21D">
                  <wp:extent cx="1362710" cy="1638935"/>
                  <wp:effectExtent l="0" t="0" r="8890" b="0"/>
                  <wp:docPr id="6288526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710" cy="1638935"/>
                          </a:xfrm>
                          <a:prstGeom prst="rect">
                            <a:avLst/>
                          </a:prstGeom>
                          <a:noFill/>
                          <a:ln>
                            <a:noFill/>
                          </a:ln>
                        </pic:spPr>
                      </pic:pic>
                    </a:graphicData>
                  </a:graphic>
                </wp:inline>
              </w:drawing>
            </w:r>
          </w:p>
        </w:tc>
        <w:tc>
          <w:tcPr>
            <w:tcW w:w="3192" w:type="dxa"/>
            <w:shd w:val="clear" w:color="auto" w:fill="auto"/>
          </w:tcPr>
          <w:p w14:paraId="4F9ADD1E" w14:textId="17F4C84F" w:rsidR="007D4840" w:rsidRPr="00815F7D" w:rsidRDefault="007D4840" w:rsidP="006A1CE0">
            <w:pPr>
              <w:rPr>
                <w:rFonts w:ascii="Garamond" w:hAnsi="Garamond"/>
                <w:sz w:val="22"/>
                <w:szCs w:val="22"/>
              </w:rPr>
            </w:pPr>
          </w:p>
          <w:p w14:paraId="0321AD35" w14:textId="77777777" w:rsidR="007D4840" w:rsidRPr="00815F7D" w:rsidRDefault="007D4840" w:rsidP="006A1CE0">
            <w:pPr>
              <w:rPr>
                <w:rFonts w:ascii="Garamond" w:hAnsi="Garamond"/>
                <w:sz w:val="22"/>
                <w:szCs w:val="22"/>
              </w:rPr>
            </w:pPr>
          </w:p>
          <w:p w14:paraId="3DFE6D8C" w14:textId="77777777" w:rsidR="007D4840" w:rsidRPr="00815F7D" w:rsidRDefault="007D4840" w:rsidP="006A1CE0">
            <w:pPr>
              <w:tabs>
                <w:tab w:val="left" w:pos="993"/>
              </w:tabs>
              <w:rPr>
                <w:rFonts w:ascii="Garamond" w:hAnsi="Garamond"/>
                <w:sz w:val="22"/>
                <w:szCs w:val="22"/>
              </w:rPr>
            </w:pPr>
            <w:r w:rsidRPr="00815F7D">
              <w:rPr>
                <w:rFonts w:ascii="Garamond" w:hAnsi="Garamond"/>
                <w:sz w:val="22"/>
                <w:szCs w:val="22"/>
              </w:rPr>
              <w:tab/>
            </w:r>
          </w:p>
        </w:tc>
        <w:tc>
          <w:tcPr>
            <w:tcW w:w="3192" w:type="dxa"/>
            <w:shd w:val="clear" w:color="auto" w:fill="auto"/>
          </w:tcPr>
          <w:p w14:paraId="64BD5C8A" w14:textId="77777777" w:rsidR="007D4840" w:rsidRPr="00815F7D" w:rsidRDefault="007D4840" w:rsidP="006A1CE0">
            <w:pPr>
              <w:rPr>
                <w:rFonts w:ascii="Garamond" w:hAnsi="Garamond"/>
                <w:sz w:val="22"/>
                <w:szCs w:val="22"/>
              </w:rPr>
            </w:pPr>
          </w:p>
        </w:tc>
      </w:tr>
      <w:tr w:rsidR="007D4840" w:rsidRPr="00815F7D" w14:paraId="124F8A58" w14:textId="77777777" w:rsidTr="006A1CE0">
        <w:tc>
          <w:tcPr>
            <w:tcW w:w="3192" w:type="dxa"/>
            <w:shd w:val="clear" w:color="auto" w:fill="auto"/>
          </w:tcPr>
          <w:p w14:paraId="7E8F94C0" w14:textId="77777777" w:rsidR="007D4840" w:rsidRPr="00815F7D" w:rsidRDefault="007D4840" w:rsidP="006A1CE0">
            <w:pPr>
              <w:pStyle w:val="Default"/>
              <w:rPr>
                <w:sz w:val="23"/>
                <w:szCs w:val="23"/>
              </w:rPr>
            </w:pPr>
            <w:r w:rsidRPr="00815F7D">
              <w:rPr>
                <w:sz w:val="23"/>
                <w:szCs w:val="23"/>
              </w:rPr>
              <w:t>Kitchen Faucet</w:t>
            </w:r>
          </w:p>
          <w:p w14:paraId="654A7618" w14:textId="77777777" w:rsidR="007D4840" w:rsidRPr="00815F7D" w:rsidRDefault="007D4840" w:rsidP="006A1CE0">
            <w:pPr>
              <w:rPr>
                <w:rFonts w:ascii="Garamond" w:hAnsi="Garamond"/>
                <w:sz w:val="22"/>
                <w:szCs w:val="22"/>
              </w:rPr>
            </w:pPr>
            <w:r w:rsidRPr="00815F7D">
              <w:rPr>
                <w:sz w:val="23"/>
                <w:szCs w:val="23"/>
              </w:rPr>
              <w:t>Delta Keele940LF Chrome</w:t>
            </w:r>
          </w:p>
        </w:tc>
        <w:tc>
          <w:tcPr>
            <w:tcW w:w="3192" w:type="dxa"/>
            <w:shd w:val="clear" w:color="auto" w:fill="auto"/>
          </w:tcPr>
          <w:p w14:paraId="74A169BB" w14:textId="77777777" w:rsidR="007D4840" w:rsidRPr="00815F7D" w:rsidRDefault="007D4840" w:rsidP="006A1CE0">
            <w:pPr>
              <w:pStyle w:val="Default"/>
              <w:rPr>
                <w:sz w:val="23"/>
                <w:szCs w:val="23"/>
              </w:rPr>
            </w:pPr>
            <w:r w:rsidRPr="00815F7D">
              <w:rPr>
                <w:sz w:val="23"/>
                <w:szCs w:val="23"/>
              </w:rPr>
              <w:t xml:space="preserve">Kitchen Sink </w:t>
            </w:r>
          </w:p>
          <w:p w14:paraId="6F62242A" w14:textId="77777777" w:rsidR="007D4840" w:rsidRPr="00815F7D" w:rsidRDefault="007D4840" w:rsidP="006A1CE0">
            <w:pPr>
              <w:ind w:firstLine="720"/>
              <w:rPr>
                <w:rFonts w:ascii="Garamond" w:hAnsi="Garamond"/>
                <w:sz w:val="22"/>
                <w:szCs w:val="22"/>
              </w:rPr>
            </w:pPr>
            <w:r w:rsidRPr="00815F7D">
              <w:rPr>
                <w:sz w:val="23"/>
                <w:szCs w:val="23"/>
              </w:rPr>
              <w:t>Bristol B811-9  Double Bowl Undermount</w:t>
            </w:r>
          </w:p>
        </w:tc>
        <w:tc>
          <w:tcPr>
            <w:tcW w:w="3192" w:type="dxa"/>
            <w:shd w:val="clear" w:color="auto" w:fill="auto"/>
          </w:tcPr>
          <w:p w14:paraId="23125B91" w14:textId="77777777" w:rsidR="007D4840" w:rsidRPr="00815F7D" w:rsidRDefault="007D4840" w:rsidP="006A1CE0">
            <w:pPr>
              <w:rPr>
                <w:rFonts w:ascii="Garamond" w:hAnsi="Garamond"/>
                <w:sz w:val="22"/>
                <w:szCs w:val="22"/>
              </w:rPr>
            </w:pPr>
          </w:p>
        </w:tc>
      </w:tr>
      <w:tr w:rsidR="007D4840" w:rsidRPr="00815F7D" w14:paraId="7D883D7A" w14:textId="77777777" w:rsidTr="006A1CE0">
        <w:tc>
          <w:tcPr>
            <w:tcW w:w="3192" w:type="dxa"/>
            <w:shd w:val="clear" w:color="auto" w:fill="auto"/>
          </w:tcPr>
          <w:p w14:paraId="107AFC15" w14:textId="41E02EEA" w:rsidR="007D4840" w:rsidRPr="00815F7D" w:rsidRDefault="007D4840" w:rsidP="006A1CE0">
            <w:pPr>
              <w:jc w:val="center"/>
              <w:rPr>
                <w:rFonts w:ascii="Garamond" w:hAnsi="Garamond"/>
                <w:sz w:val="22"/>
                <w:szCs w:val="22"/>
              </w:rPr>
            </w:pPr>
            <w:r w:rsidRPr="00815F7D">
              <w:rPr>
                <w:rFonts w:ascii="Garamond" w:hAnsi="Garamond"/>
                <w:noProof/>
                <w:sz w:val="22"/>
                <w:szCs w:val="22"/>
              </w:rPr>
              <w:drawing>
                <wp:inline distT="0" distB="0" distL="0" distR="0" wp14:anchorId="613C5028" wp14:editId="2D44C256">
                  <wp:extent cx="1121410" cy="1544320"/>
                  <wp:effectExtent l="0" t="0" r="2540" b="0"/>
                  <wp:docPr id="333531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1410" cy="1544320"/>
                          </a:xfrm>
                          <a:prstGeom prst="rect">
                            <a:avLst/>
                          </a:prstGeom>
                          <a:noFill/>
                          <a:ln>
                            <a:noFill/>
                          </a:ln>
                        </pic:spPr>
                      </pic:pic>
                    </a:graphicData>
                  </a:graphic>
                </wp:inline>
              </w:drawing>
            </w:r>
          </w:p>
        </w:tc>
        <w:tc>
          <w:tcPr>
            <w:tcW w:w="3192" w:type="dxa"/>
            <w:shd w:val="clear" w:color="auto" w:fill="auto"/>
          </w:tcPr>
          <w:p w14:paraId="59256840" w14:textId="42AC3340" w:rsidR="007D4840" w:rsidRPr="00815F7D" w:rsidRDefault="007D4840" w:rsidP="006A1CE0">
            <w:pPr>
              <w:rPr>
                <w:rFonts w:ascii="Garamond" w:hAnsi="Garamond"/>
                <w:sz w:val="22"/>
                <w:szCs w:val="22"/>
              </w:rPr>
            </w:pPr>
            <w:r w:rsidRPr="00815F7D">
              <w:rPr>
                <w:rFonts w:ascii="Garamond" w:hAnsi="Garamond"/>
                <w:noProof/>
                <w:sz w:val="22"/>
                <w:szCs w:val="22"/>
              </w:rPr>
              <w:drawing>
                <wp:inline distT="0" distB="0" distL="0" distR="0" wp14:anchorId="61DC0418" wp14:editId="56E8F92E">
                  <wp:extent cx="1362710" cy="776605"/>
                  <wp:effectExtent l="0" t="0" r="8890" b="4445"/>
                  <wp:docPr id="454695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710" cy="776605"/>
                          </a:xfrm>
                          <a:prstGeom prst="rect">
                            <a:avLst/>
                          </a:prstGeom>
                          <a:noFill/>
                          <a:ln>
                            <a:noFill/>
                          </a:ln>
                        </pic:spPr>
                      </pic:pic>
                    </a:graphicData>
                  </a:graphic>
                </wp:inline>
              </w:drawing>
            </w:r>
          </w:p>
        </w:tc>
        <w:tc>
          <w:tcPr>
            <w:tcW w:w="3192" w:type="dxa"/>
            <w:shd w:val="clear" w:color="auto" w:fill="auto"/>
          </w:tcPr>
          <w:p w14:paraId="0B1D490D" w14:textId="77777777" w:rsidR="007D4840" w:rsidRPr="00815F7D" w:rsidRDefault="007D4840" w:rsidP="006A1CE0">
            <w:pPr>
              <w:rPr>
                <w:rFonts w:ascii="Garamond" w:hAnsi="Garamond"/>
                <w:sz w:val="22"/>
                <w:szCs w:val="22"/>
              </w:rPr>
            </w:pPr>
          </w:p>
        </w:tc>
      </w:tr>
      <w:tr w:rsidR="007D4840" w:rsidRPr="00815F7D" w14:paraId="5B9E1205" w14:textId="77777777" w:rsidTr="006A1CE0">
        <w:tc>
          <w:tcPr>
            <w:tcW w:w="3192" w:type="dxa"/>
            <w:shd w:val="clear" w:color="auto" w:fill="auto"/>
          </w:tcPr>
          <w:p w14:paraId="6EAB75A4" w14:textId="77777777" w:rsidR="007D4840" w:rsidRPr="00815F7D" w:rsidRDefault="007D4840" w:rsidP="006A1CE0">
            <w:pPr>
              <w:rPr>
                <w:rFonts w:ascii="Garamond" w:hAnsi="Garamond"/>
                <w:sz w:val="22"/>
                <w:szCs w:val="22"/>
              </w:rPr>
            </w:pPr>
          </w:p>
        </w:tc>
        <w:tc>
          <w:tcPr>
            <w:tcW w:w="3192" w:type="dxa"/>
            <w:shd w:val="clear" w:color="auto" w:fill="auto"/>
          </w:tcPr>
          <w:p w14:paraId="42CD0C63" w14:textId="77777777" w:rsidR="007D4840" w:rsidRPr="00815F7D" w:rsidRDefault="007D4840" w:rsidP="006A1CE0">
            <w:pPr>
              <w:rPr>
                <w:rFonts w:ascii="Garamond" w:hAnsi="Garamond"/>
                <w:sz w:val="22"/>
                <w:szCs w:val="22"/>
              </w:rPr>
            </w:pPr>
          </w:p>
        </w:tc>
        <w:tc>
          <w:tcPr>
            <w:tcW w:w="3192" w:type="dxa"/>
            <w:shd w:val="clear" w:color="auto" w:fill="auto"/>
          </w:tcPr>
          <w:p w14:paraId="4F611CE3" w14:textId="77777777" w:rsidR="007D4840" w:rsidRPr="00815F7D" w:rsidRDefault="007D4840" w:rsidP="006A1CE0">
            <w:pPr>
              <w:rPr>
                <w:rFonts w:ascii="Garamond" w:hAnsi="Garamond"/>
                <w:sz w:val="22"/>
                <w:szCs w:val="22"/>
              </w:rPr>
            </w:pPr>
          </w:p>
        </w:tc>
      </w:tr>
    </w:tbl>
    <w:p w14:paraId="5A2636B0" w14:textId="77777777" w:rsidR="007D4840" w:rsidRDefault="007D4840" w:rsidP="007D4840">
      <w:pPr>
        <w:rPr>
          <w:rFonts w:ascii="Garamond" w:hAnsi="Garamond"/>
          <w:sz w:val="22"/>
          <w:szCs w:val="22"/>
        </w:rPr>
      </w:pPr>
    </w:p>
    <w:p w14:paraId="377E6EEE" w14:textId="77777777" w:rsidR="007D4840" w:rsidRPr="00D83807"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p>
    <w:p w14:paraId="0872828C" w14:textId="77777777" w:rsidR="007D4840" w:rsidRPr="00D83807" w:rsidRDefault="007D4840" w:rsidP="007D4840">
      <w:pPr>
        <w:numPr>
          <w:ilvl w:val="0"/>
          <w:numId w:val="1"/>
        </w:num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r w:rsidRPr="00D83807">
        <w:rPr>
          <w:rFonts w:ascii="Garamond" w:hAnsi="Garamond"/>
          <w:sz w:val="22"/>
          <w:szCs w:val="22"/>
        </w:rPr>
        <w:t>The Contractor shall provide materials and workmanship equal or better than the requirements of the Ontario Building Code and guarantee acceptance by the City of Ottawa Plumbing Inspection Department.</w:t>
      </w:r>
    </w:p>
    <w:p w14:paraId="2C06DF6C" w14:textId="77777777" w:rsidR="007D4840" w:rsidRPr="00D83807"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p>
    <w:p w14:paraId="1EB5EC4E" w14:textId="77777777" w:rsidR="007D4840" w:rsidRPr="00D83807" w:rsidRDefault="007D4840" w:rsidP="007D4840">
      <w:pPr>
        <w:numPr>
          <w:ilvl w:val="0"/>
          <w:numId w:val="1"/>
        </w:num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r w:rsidRPr="00D83807">
        <w:rPr>
          <w:rFonts w:ascii="Garamond" w:hAnsi="Garamond"/>
          <w:sz w:val="22"/>
          <w:szCs w:val="22"/>
        </w:rPr>
        <w:t>The Contractor shall provide to the Owner, prior to starting his work, proof of a Two Million Dollar Liability Insurance naming the Contractor and the Owner jointly for the duration of the contract.</w:t>
      </w:r>
    </w:p>
    <w:p w14:paraId="44373D69" w14:textId="77777777" w:rsidR="007D4840" w:rsidRPr="00D83807"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p>
    <w:p w14:paraId="163BAD27" w14:textId="77777777" w:rsidR="007D4840" w:rsidRDefault="007D4840" w:rsidP="007D4840">
      <w:pPr>
        <w:numPr>
          <w:ilvl w:val="0"/>
          <w:numId w:val="1"/>
        </w:num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r w:rsidRPr="00D83807">
        <w:rPr>
          <w:rFonts w:ascii="Garamond" w:hAnsi="Garamond"/>
          <w:sz w:val="22"/>
          <w:szCs w:val="22"/>
        </w:rPr>
        <w:t>The Contractor shall remove all waste materials generated by his employees and agents from the units to containers as directed by the Site Superintendent.  Should the Contractor fail to remove debris and leave the work site clean, then the Owner shall remove the debris and back-charge the Contractor the entire costs of the clean-up.</w:t>
      </w:r>
    </w:p>
    <w:p w14:paraId="0A6E7A00" w14:textId="77777777" w:rsidR="007D4840" w:rsidRPr="00D83807"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p>
    <w:p w14:paraId="4B4B1AC1" w14:textId="77777777" w:rsidR="007D4840" w:rsidRPr="00D83807"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p>
    <w:p w14:paraId="1B4E4644" w14:textId="77777777" w:rsidR="007D4840" w:rsidRPr="00D83807" w:rsidRDefault="007D4840" w:rsidP="007D4840">
      <w:pPr>
        <w:numPr>
          <w:ilvl w:val="0"/>
          <w:numId w:val="1"/>
        </w:num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r w:rsidRPr="00D83807">
        <w:rPr>
          <w:rFonts w:ascii="Garamond" w:hAnsi="Garamond"/>
          <w:sz w:val="22"/>
          <w:szCs w:val="22"/>
        </w:rPr>
        <w:t>The Contractor shall take all means necessary to ensure his employees and agents comply with all requirements of the Ontario Health and Safety Act and the Owner’s Safety Policy Statement.</w:t>
      </w:r>
    </w:p>
    <w:p w14:paraId="24EA649D" w14:textId="77777777" w:rsidR="007D4840" w:rsidRPr="00D83807"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p>
    <w:p w14:paraId="4F22A091" w14:textId="77777777" w:rsidR="007D4840" w:rsidRPr="00D83807" w:rsidRDefault="007D4840" w:rsidP="007D4840">
      <w:pPr>
        <w:numPr>
          <w:ilvl w:val="0"/>
          <w:numId w:val="1"/>
        </w:num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r w:rsidRPr="00D83807">
        <w:rPr>
          <w:rFonts w:ascii="Garamond" w:hAnsi="Garamond"/>
          <w:sz w:val="22"/>
          <w:szCs w:val="22"/>
        </w:rPr>
        <w:t>The Contractor shall provide, upon demand, to the Owner, a Certificate of Clearance from Workers Compensation.</w:t>
      </w:r>
    </w:p>
    <w:p w14:paraId="7E76CA17" w14:textId="77777777" w:rsidR="007D4840" w:rsidRPr="00D83807"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p>
    <w:p w14:paraId="2E33D861" w14:textId="77777777" w:rsidR="007D4840" w:rsidRPr="00D83807"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Garamond" w:hAnsi="Garamond"/>
          <w:sz w:val="22"/>
          <w:szCs w:val="22"/>
        </w:rPr>
      </w:pPr>
    </w:p>
    <w:p w14:paraId="1600DD2E" w14:textId="77777777" w:rsidR="007D4840" w:rsidRPr="00D83807" w:rsidRDefault="007D4840" w:rsidP="007D4840">
      <w:pPr>
        <w:numPr>
          <w:ilvl w:val="0"/>
          <w:numId w:val="1"/>
        </w:num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r w:rsidRPr="00D83807">
        <w:rPr>
          <w:rFonts w:ascii="Garamond" w:hAnsi="Garamond"/>
          <w:sz w:val="22"/>
          <w:szCs w:val="22"/>
        </w:rPr>
        <w:t xml:space="preserve">The Contractor shall provide, to the Owner, a warrantee on </w:t>
      </w:r>
      <w:proofErr w:type="spellStart"/>
      <w:r w:rsidRPr="00D83807">
        <w:rPr>
          <w:rFonts w:ascii="Garamond" w:hAnsi="Garamond"/>
          <w:sz w:val="22"/>
          <w:szCs w:val="22"/>
        </w:rPr>
        <w:t>labour</w:t>
      </w:r>
      <w:proofErr w:type="spellEnd"/>
      <w:r w:rsidRPr="00D83807">
        <w:rPr>
          <w:rFonts w:ascii="Garamond" w:hAnsi="Garamond"/>
          <w:sz w:val="22"/>
          <w:szCs w:val="22"/>
        </w:rPr>
        <w:t xml:space="preserve"> and materials equal to the Owner’s obligations under the Ontario New Home Warranty Program.  The Contractor shall warrant that his trades people will take all necessary precautions to prevent the damage of the Owner’s property and the workmanship of any trades people before him.</w:t>
      </w:r>
    </w:p>
    <w:p w14:paraId="3A31DC51" w14:textId="77777777" w:rsidR="007D4840" w:rsidRPr="00D83807"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p>
    <w:p w14:paraId="25DDE884" w14:textId="77777777" w:rsidR="007D4840" w:rsidRPr="00D83807"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p>
    <w:p w14:paraId="4D2DE8AB" w14:textId="77777777" w:rsidR="007D4840" w:rsidRPr="00D83807" w:rsidRDefault="007D4840" w:rsidP="007D4840">
      <w:pPr>
        <w:numPr>
          <w:ilvl w:val="0"/>
          <w:numId w:val="1"/>
        </w:num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r w:rsidRPr="00D83807">
        <w:rPr>
          <w:rFonts w:ascii="Garamond" w:hAnsi="Garamond"/>
          <w:sz w:val="22"/>
          <w:szCs w:val="22"/>
        </w:rPr>
        <w:t xml:space="preserve">The contractor shall make themselves available for and shall carry out all the necessary plumbing tests required by the </w:t>
      </w:r>
      <w:r w:rsidRPr="00D83807">
        <w:rPr>
          <w:rFonts w:ascii="Garamond" w:hAnsi="Garamond"/>
          <w:i/>
          <w:iCs/>
          <w:sz w:val="22"/>
          <w:szCs w:val="22"/>
        </w:rPr>
        <w:t xml:space="preserve">chief building official </w:t>
      </w:r>
      <w:r w:rsidRPr="00D83807">
        <w:rPr>
          <w:rFonts w:ascii="Garamond" w:hAnsi="Garamond"/>
          <w:sz w:val="22"/>
          <w:szCs w:val="22"/>
        </w:rPr>
        <w:t>of the municipal inspection department.</w:t>
      </w:r>
    </w:p>
    <w:p w14:paraId="7543C45B" w14:textId="77777777" w:rsidR="007D4840" w:rsidRPr="00D83807"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Garamond" w:hAnsi="Garamond"/>
          <w:sz w:val="22"/>
          <w:szCs w:val="22"/>
        </w:rPr>
      </w:pPr>
    </w:p>
    <w:p w14:paraId="43D0C7E7" w14:textId="77777777" w:rsidR="007D4840" w:rsidRPr="00D83807"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p>
    <w:p w14:paraId="3B91B1AD" w14:textId="77777777" w:rsidR="007D4840" w:rsidRPr="00D83807"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Garamond" w:hAnsi="Garamond"/>
          <w:sz w:val="22"/>
          <w:szCs w:val="22"/>
        </w:rPr>
      </w:pPr>
    </w:p>
    <w:p w14:paraId="5F59FBA2" w14:textId="77777777" w:rsidR="007D4840" w:rsidRPr="00D83807" w:rsidRDefault="007D4840" w:rsidP="007D4840">
      <w:pPr>
        <w:numPr>
          <w:ilvl w:val="0"/>
          <w:numId w:val="1"/>
        </w:num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Garamond" w:hAnsi="Garamond"/>
          <w:sz w:val="22"/>
          <w:szCs w:val="22"/>
        </w:rPr>
      </w:pPr>
      <w:r w:rsidRPr="00D83807">
        <w:rPr>
          <w:rFonts w:ascii="Garamond" w:hAnsi="Garamond"/>
          <w:sz w:val="22"/>
          <w:szCs w:val="22"/>
        </w:rPr>
        <w:t xml:space="preserve">The contractor shall provide continual access to the owner, of a service technician to  </w:t>
      </w:r>
    </w:p>
    <w:p w14:paraId="1A176220" w14:textId="77777777" w:rsidR="007D4840" w:rsidRPr="00D83807"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Garamond" w:hAnsi="Garamond"/>
          <w:sz w:val="22"/>
          <w:szCs w:val="22"/>
        </w:rPr>
      </w:pPr>
      <w:r w:rsidRPr="00D83807">
        <w:rPr>
          <w:rFonts w:ascii="Garamond" w:hAnsi="Garamond"/>
          <w:sz w:val="22"/>
          <w:szCs w:val="22"/>
        </w:rPr>
        <w:t xml:space="preserve">expeditiously repair any plumbing related deficiencies that the owner may encounter in </w:t>
      </w:r>
    </w:p>
    <w:p w14:paraId="0E1C2B29" w14:textId="77777777" w:rsidR="007D4840" w:rsidRPr="00D83807" w:rsidRDefault="007D4840" w:rsidP="007D4840">
      <w:pPr>
        <w:tabs>
          <w:tab w:val="left" w:pos="-1440"/>
          <w:tab w:val="left" w:pos="-720"/>
          <w:tab w:val="left" w:pos="137"/>
          <w:tab w:val="left" w:pos="5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Garamond" w:hAnsi="Garamond"/>
          <w:sz w:val="22"/>
          <w:szCs w:val="22"/>
        </w:rPr>
      </w:pPr>
      <w:r w:rsidRPr="00D83807">
        <w:rPr>
          <w:rFonts w:ascii="Garamond" w:hAnsi="Garamond"/>
          <w:sz w:val="22"/>
          <w:szCs w:val="22"/>
        </w:rPr>
        <w:t xml:space="preserve">the completion of </w:t>
      </w:r>
      <w:r>
        <w:rPr>
          <w:rFonts w:ascii="Garamond" w:hAnsi="Garamond"/>
          <w:sz w:val="22"/>
          <w:szCs w:val="22"/>
        </w:rPr>
        <w:t xml:space="preserve">his </w:t>
      </w:r>
      <w:r w:rsidRPr="00D83807">
        <w:rPr>
          <w:rFonts w:ascii="Garamond" w:hAnsi="Garamond"/>
          <w:sz w:val="22"/>
          <w:szCs w:val="22"/>
        </w:rPr>
        <w:t>Project</w:t>
      </w:r>
      <w:r>
        <w:rPr>
          <w:rFonts w:ascii="Garamond" w:hAnsi="Garamond"/>
          <w:sz w:val="22"/>
          <w:szCs w:val="22"/>
        </w:rPr>
        <w:t>s</w:t>
      </w:r>
    </w:p>
    <w:sectPr w:rsidR="007D4840" w:rsidRPr="00D83807" w:rsidSect="007D4840">
      <w:pgSz w:w="12240" w:h="20160" w:code="5"/>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Times 12.00pt">
    <w:altName w:val="Times New Roman"/>
    <w:panose1 w:val="00000000000000000000"/>
    <w:charset w:val="00"/>
    <w:family w:val="auto"/>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C61984"/>
    <w:multiLevelType w:val="hybridMultilevel"/>
    <w:tmpl w:val="0EFE972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34166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840"/>
    <w:rsid w:val="000A0823"/>
    <w:rsid w:val="000E21D1"/>
    <w:rsid w:val="007D4840"/>
    <w:rsid w:val="00CF404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26050B7"/>
  <w15:chartTrackingRefBased/>
  <w15:docId w15:val="{B39CDB01-DFF8-49BE-B865-D6CD1E78F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840"/>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840"/>
    <w:pPr>
      <w:ind w:left="720"/>
    </w:pPr>
  </w:style>
  <w:style w:type="paragraph" w:customStyle="1" w:styleId="Default">
    <w:name w:val="Default"/>
    <w:rsid w:val="007D4840"/>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770</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PH2</dc:creator>
  <cp:keywords/>
  <dc:description/>
  <cp:lastModifiedBy>PH2</cp:lastModifiedBy>
  <cp:revision>2</cp:revision>
  <dcterms:created xsi:type="dcterms:W3CDTF">2023-12-07T15:32:00Z</dcterms:created>
  <dcterms:modified xsi:type="dcterms:W3CDTF">2023-12-15T15:15:00Z</dcterms:modified>
</cp:coreProperties>
</file>