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BEBC1" w14:textId="77777777" w:rsidR="00370B2C" w:rsidRDefault="00370B2C" w:rsidP="00370B2C">
      <w:pPr>
        <w:pStyle w:val="Heading1"/>
        <w:rPr>
          <w:rFonts w:ascii="Times New Roman" w:hAnsi="Times New Roman"/>
        </w:rPr>
      </w:pPr>
      <w:r w:rsidRPr="000A1E1A">
        <w:rPr>
          <w:rFonts w:ascii="Times New Roman" w:hAnsi="Times New Roman"/>
        </w:rPr>
        <w:t>SCHEDULE “B”</w:t>
      </w:r>
    </w:p>
    <w:p w14:paraId="7E120836" w14:textId="13D0FA8D" w:rsidR="0004476E" w:rsidRPr="0004476E" w:rsidRDefault="0004476E" w:rsidP="0004476E">
      <w:pPr>
        <w:jc w:val="center"/>
      </w:pPr>
      <w:r>
        <w:t>Stairs and Rails</w:t>
      </w:r>
    </w:p>
    <w:p w14:paraId="60E012AB" w14:textId="77777777" w:rsidR="00370B2C" w:rsidRPr="000A1E1A" w:rsidRDefault="00370B2C" w:rsidP="00370B2C">
      <w:pPr>
        <w:pStyle w:val="Quick1"/>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jc w:val="both"/>
        <w:rPr>
          <w:rFonts w:ascii="Times New Roman" w:hAnsi="Times New Roman"/>
        </w:rPr>
      </w:pPr>
    </w:p>
    <w:p w14:paraId="0F3915DF" w14:textId="77777777" w:rsidR="00370B2C" w:rsidRPr="000A1E1A" w:rsidRDefault="00370B2C" w:rsidP="00370B2C">
      <w:pPr>
        <w:pStyle w:val="ListParagraph"/>
      </w:pPr>
    </w:p>
    <w:p w14:paraId="1C08C722" w14:textId="77777777" w:rsidR="00370B2C" w:rsidRPr="000A1E1A" w:rsidRDefault="00370B2C" w:rsidP="00370B2C">
      <w:pPr>
        <w:pStyle w:val="Quick1"/>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17CC22E5" w14:textId="77777777" w:rsidR="00370B2C" w:rsidRPr="000A1E1A" w:rsidRDefault="00370B2C" w:rsidP="00370B2C">
      <w:pPr>
        <w:pStyle w:val="Quick1"/>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0A1E1A">
        <w:rPr>
          <w:rFonts w:ascii="Times New Roman" w:hAnsi="Times New Roman"/>
        </w:rPr>
        <w:t xml:space="preserve">All construction shall conform to Section 9.8 Stairs, Ramps, Handrails and Guards paragraph 9.8.1 to 9.8.9.5 inclusive. Exposed treads to be plywood to satisfy OBC and Municipalities inspections for occupancy. </w:t>
      </w:r>
    </w:p>
    <w:p w14:paraId="0D635FDF" w14:textId="77777777" w:rsidR="00370B2C" w:rsidRPr="000A1E1A" w:rsidRDefault="00370B2C" w:rsidP="00370B2C">
      <w:pPr>
        <w:pStyle w:val="Quick1"/>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386195B9" w14:textId="77777777" w:rsidR="00370B2C" w:rsidRDefault="00370B2C" w:rsidP="00370B2C">
      <w:pPr>
        <w:pStyle w:val="Quick1"/>
        <w:numPr>
          <w:ilvl w:val="0"/>
          <w:numId w:val="1"/>
        </w:numPr>
        <w:tabs>
          <w:tab w:val="left" w:pos="-1440"/>
          <w:tab w:val="left" w:pos="-72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0A1E1A">
        <w:rPr>
          <w:rFonts w:ascii="Times New Roman" w:hAnsi="Times New Roman"/>
        </w:rPr>
        <w:t xml:space="preserve">The Contractor shall sand, </w:t>
      </w:r>
      <w:proofErr w:type="gramStart"/>
      <w:r w:rsidRPr="000A1E1A">
        <w:rPr>
          <w:rFonts w:ascii="Times New Roman" w:hAnsi="Times New Roman"/>
        </w:rPr>
        <w:t>stain</w:t>
      </w:r>
      <w:proofErr w:type="gramEnd"/>
      <w:r w:rsidRPr="000A1E1A">
        <w:rPr>
          <w:rFonts w:ascii="Times New Roman" w:hAnsi="Times New Roman"/>
        </w:rPr>
        <w:t xml:space="preserve"> and varnish all standard interior wood railings as required. As per interior </w:t>
      </w:r>
      <w:proofErr w:type="spellStart"/>
      <w:r w:rsidRPr="000A1E1A">
        <w:rPr>
          <w:rFonts w:ascii="Times New Roman" w:hAnsi="Times New Roman"/>
        </w:rPr>
        <w:t>colour</w:t>
      </w:r>
      <w:proofErr w:type="spellEnd"/>
      <w:r w:rsidRPr="000A1E1A">
        <w:rPr>
          <w:rFonts w:ascii="Times New Roman" w:hAnsi="Times New Roman"/>
        </w:rPr>
        <w:t xml:space="preserve"> selection sheet.</w:t>
      </w:r>
    </w:p>
    <w:p w14:paraId="036800D5" w14:textId="77777777" w:rsidR="00370B2C" w:rsidRDefault="00370B2C" w:rsidP="00370B2C">
      <w:pPr>
        <w:pStyle w:val="ListParagraph"/>
      </w:pPr>
    </w:p>
    <w:p w14:paraId="27B1494A" w14:textId="6841CF33" w:rsidR="00370B2C" w:rsidRDefault="00370B2C" w:rsidP="00370B2C">
      <w:pPr>
        <w:pStyle w:val="Quick1"/>
        <w:numPr>
          <w:ilvl w:val="0"/>
          <w:numId w:val="1"/>
        </w:numPr>
        <w:tabs>
          <w:tab w:val="left" w:pos="-1440"/>
          <w:tab w:val="left" w:pos="-72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Pr>
          <w:rFonts w:ascii="CIDFont+F1" w:eastAsiaTheme="minorHAnsi" w:hAnsi="CIDFont+F1" w:cs="CIDFont+F1"/>
          <w:lang w:val="en-CA"/>
          <w14:ligatures w14:val="standardContextual"/>
        </w:rPr>
        <w:t xml:space="preserve">All the stair prices </w:t>
      </w:r>
      <w:proofErr w:type="gramStart"/>
      <w:r>
        <w:rPr>
          <w:rFonts w:ascii="CIDFont+F1" w:eastAsiaTheme="minorHAnsi" w:hAnsi="CIDFont+F1" w:cs="CIDFont+F1"/>
          <w:lang w:val="en-CA"/>
          <w14:ligatures w14:val="standardContextual"/>
        </w:rPr>
        <w:t>includes</w:t>
      </w:r>
      <w:proofErr w:type="gramEnd"/>
      <w:r>
        <w:rPr>
          <w:rFonts w:ascii="CIDFont+F1" w:eastAsiaTheme="minorHAnsi" w:hAnsi="CIDFont+F1" w:cs="CIDFont+F1"/>
          <w:lang w:val="en-CA"/>
          <w14:ligatures w14:val="standardContextual"/>
        </w:rPr>
        <w:t xml:space="preserve"> a 3 riser garage step where applicable</w:t>
      </w:r>
    </w:p>
    <w:p w14:paraId="2892F912" w14:textId="77777777" w:rsidR="00370B2C" w:rsidRDefault="00370B2C" w:rsidP="00370B2C">
      <w:pPr>
        <w:pStyle w:val="ListParagraph"/>
      </w:pPr>
    </w:p>
    <w:p w14:paraId="210FB054" w14:textId="07B91681" w:rsidR="00370B2C" w:rsidRDefault="00370B2C" w:rsidP="00370B2C">
      <w:pPr>
        <w:numPr>
          <w:ilvl w:val="0"/>
          <w:numId w:val="1"/>
        </w:numPr>
        <w:overflowPunct/>
        <w:autoSpaceDE/>
        <w:autoSpaceDN/>
        <w:adjustRightInd/>
        <w:textAlignment w:val="auto"/>
      </w:pPr>
      <w:r>
        <w:t xml:space="preserve">There may still be some 2022 spec homes that have the </w:t>
      </w:r>
      <w:proofErr w:type="gramStart"/>
      <w:r>
        <w:t xml:space="preserve">spec </w:t>
      </w:r>
      <w:r>
        <w:t xml:space="preserve"> with</w:t>
      </w:r>
      <w:proofErr w:type="gramEnd"/>
      <w:r>
        <w:t xml:space="preserve"> the colonial railing/spindles and posts.  </w:t>
      </w:r>
      <w:r>
        <w:t>The 2023/2024 spec is</w:t>
      </w:r>
      <w:r>
        <w:t xml:space="preserve"> contemporary railing, 3 ½ oak modern posts and modern spindles.</w:t>
      </w:r>
    </w:p>
    <w:p w14:paraId="12B9BE64" w14:textId="77777777" w:rsidR="00370B2C" w:rsidRPr="000A1E1A" w:rsidRDefault="00370B2C" w:rsidP="00370B2C">
      <w:pPr>
        <w:pStyle w:val="ListParagraph"/>
      </w:pPr>
    </w:p>
    <w:p w14:paraId="7AC9B02E" w14:textId="77777777" w:rsidR="00370B2C" w:rsidRPr="000A1E1A" w:rsidRDefault="00370B2C" w:rsidP="00370B2C">
      <w:pPr>
        <w:pStyle w:val="Quick1"/>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0A1E1A">
        <w:rPr>
          <w:rFonts w:ascii="Times New Roman" w:hAnsi="Times New Roman"/>
        </w:rPr>
        <w:t xml:space="preserve">All </w:t>
      </w:r>
      <w:proofErr w:type="spellStart"/>
      <w:r w:rsidRPr="000A1E1A">
        <w:rPr>
          <w:rFonts w:ascii="Times New Roman" w:hAnsi="Times New Roman"/>
        </w:rPr>
        <w:t>labour</w:t>
      </w:r>
      <w:proofErr w:type="spellEnd"/>
      <w:r w:rsidRPr="000A1E1A">
        <w:rPr>
          <w:rFonts w:ascii="Times New Roman" w:hAnsi="Times New Roman"/>
        </w:rPr>
        <w:t xml:space="preserve"> and materials shall carry a warranty equal to the Owner’s obligations under the New Home Warranty Plan Act and Tarion Guidelines</w:t>
      </w:r>
    </w:p>
    <w:p w14:paraId="2678DB36" w14:textId="77777777" w:rsidR="00370B2C" w:rsidRPr="000A1E1A" w:rsidRDefault="00370B2C" w:rsidP="00370B2C">
      <w:pPr>
        <w:numPr>
          <w:ilvl w:val="12"/>
          <w:numId w:val="0"/>
        </w:numPr>
        <w:tabs>
          <w:tab w:val="left" w:pos="-1440"/>
          <w:tab w:val="left" w:pos="-720"/>
          <w:tab w:val="left" w:pos="136"/>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p>
    <w:p w14:paraId="057E5BE5" w14:textId="77777777" w:rsidR="00370B2C" w:rsidRPr="000A1E1A" w:rsidRDefault="00370B2C" w:rsidP="00370B2C">
      <w:pPr>
        <w:pStyle w:val="Quick1"/>
        <w:numPr>
          <w:ilvl w:val="0"/>
          <w:numId w:val="1"/>
        </w:numPr>
        <w:tabs>
          <w:tab w:val="left" w:pos="-1440"/>
          <w:tab w:val="left" w:pos="-72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0A1E1A">
        <w:rPr>
          <w:rFonts w:ascii="Times New Roman" w:hAnsi="Times New Roman"/>
        </w:rPr>
        <w:t>The Contractor shall carry a liability insurance policy of a minimum of Two Million Dollars while working on the Owner’s site.</w:t>
      </w:r>
    </w:p>
    <w:p w14:paraId="5B981949" w14:textId="77777777" w:rsidR="00370B2C" w:rsidRPr="000A1E1A" w:rsidRDefault="00370B2C" w:rsidP="00370B2C">
      <w:pPr>
        <w:numPr>
          <w:ilvl w:val="12"/>
          <w:numId w:val="0"/>
        </w:numPr>
        <w:tabs>
          <w:tab w:val="left" w:pos="-1440"/>
          <w:tab w:val="left" w:pos="-720"/>
          <w:tab w:val="left" w:pos="136"/>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p>
    <w:p w14:paraId="750EEF17" w14:textId="77777777" w:rsidR="00370B2C" w:rsidRPr="000A1E1A" w:rsidRDefault="00370B2C" w:rsidP="00370B2C">
      <w:pPr>
        <w:pStyle w:val="Quick1"/>
        <w:numPr>
          <w:ilvl w:val="0"/>
          <w:numId w:val="1"/>
        </w:numPr>
        <w:tabs>
          <w:tab w:val="left" w:pos="-1440"/>
          <w:tab w:val="left" w:pos="-72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0A1E1A">
        <w:rPr>
          <w:rFonts w:ascii="Times New Roman" w:hAnsi="Times New Roman"/>
        </w:rPr>
        <w:t xml:space="preserve">The Contractor, His </w:t>
      </w:r>
      <w:proofErr w:type="gramStart"/>
      <w:r w:rsidRPr="000A1E1A">
        <w:rPr>
          <w:rFonts w:ascii="Times New Roman" w:hAnsi="Times New Roman"/>
        </w:rPr>
        <w:t>employees</w:t>
      </w:r>
      <w:proofErr w:type="gramEnd"/>
      <w:r w:rsidRPr="000A1E1A">
        <w:rPr>
          <w:rFonts w:ascii="Times New Roman" w:hAnsi="Times New Roman"/>
        </w:rPr>
        <w:t xml:space="preserve"> and agents, shall conform at all times to the Owner’s Safety Policy and the Worker’s Compensation Act.</w:t>
      </w:r>
    </w:p>
    <w:p w14:paraId="58F742EF" w14:textId="77777777" w:rsidR="00370B2C" w:rsidRPr="000A1E1A" w:rsidRDefault="00370B2C" w:rsidP="00370B2C">
      <w:pPr>
        <w:pStyle w:val="Quick1"/>
        <w:numPr>
          <w:ilvl w:val="12"/>
          <w:numId w:val="0"/>
        </w:numPr>
        <w:tabs>
          <w:tab w:val="left" w:pos="-1440"/>
          <w:tab w:val="left" w:pos="-720"/>
          <w:tab w:val="left" w:pos="547"/>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20CFB526" w14:textId="77777777" w:rsidR="00370B2C" w:rsidRPr="000A1E1A" w:rsidRDefault="00370B2C" w:rsidP="00370B2C">
      <w:pPr>
        <w:pStyle w:val="Quick1"/>
        <w:numPr>
          <w:ilvl w:val="0"/>
          <w:numId w:val="1"/>
        </w:numPr>
        <w:tabs>
          <w:tab w:val="left" w:pos="-1440"/>
          <w:tab w:val="left" w:pos="-72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0A1E1A">
        <w:rPr>
          <w:rFonts w:ascii="Times New Roman" w:hAnsi="Times New Roman"/>
        </w:rPr>
        <w:t xml:space="preserve">The Contractor shall remove all material and debris generated by his operation to a location as directed by the Site Superintendent. Failure to properly discard waste shall result in the Owner </w:t>
      </w:r>
      <w:proofErr w:type="spellStart"/>
      <w:r w:rsidRPr="000A1E1A">
        <w:rPr>
          <w:rFonts w:ascii="Times New Roman" w:hAnsi="Times New Roman"/>
        </w:rPr>
        <w:t>backcharging</w:t>
      </w:r>
      <w:proofErr w:type="spellEnd"/>
      <w:r w:rsidRPr="000A1E1A">
        <w:rPr>
          <w:rFonts w:ascii="Times New Roman" w:hAnsi="Times New Roman"/>
        </w:rPr>
        <w:t xml:space="preserve"> the Contractor for the costs of the clean-up.</w:t>
      </w:r>
    </w:p>
    <w:p w14:paraId="5B6542FA" w14:textId="77777777" w:rsidR="00370B2C" w:rsidRPr="000A1E1A" w:rsidRDefault="00370B2C" w:rsidP="00370B2C">
      <w:pPr>
        <w:pStyle w:val="Quick1"/>
        <w:numPr>
          <w:ilvl w:val="12"/>
          <w:numId w:val="0"/>
        </w:numPr>
        <w:tabs>
          <w:tab w:val="left" w:pos="-14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56C7584C" w14:textId="77777777" w:rsidR="00370B2C" w:rsidRPr="000A1E1A" w:rsidRDefault="00370B2C" w:rsidP="00370B2C">
      <w:pPr>
        <w:pStyle w:val="Quick1"/>
        <w:numPr>
          <w:ilvl w:val="0"/>
          <w:numId w:val="1"/>
        </w:numPr>
        <w:tabs>
          <w:tab w:val="left" w:pos="-1440"/>
          <w:tab w:val="left" w:pos="-72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0A1E1A">
        <w:rPr>
          <w:rFonts w:ascii="Times New Roman" w:hAnsi="Times New Roman"/>
        </w:rPr>
        <w:t>The Contractor shall ensure that all work performed under this Agreement is equal to or better than the requirements of the Ontario Building Code and is accepted by the City of Ottawa.</w:t>
      </w:r>
    </w:p>
    <w:p w14:paraId="38932F88" w14:textId="77777777" w:rsidR="00370B2C" w:rsidRPr="000A1E1A" w:rsidRDefault="00370B2C" w:rsidP="00370B2C">
      <w:pPr>
        <w:pStyle w:val="Quick1"/>
        <w:numPr>
          <w:ilvl w:val="12"/>
          <w:numId w:val="0"/>
        </w:numPr>
        <w:tabs>
          <w:tab w:val="left" w:pos="-14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019338AC" w14:textId="77777777" w:rsidR="00370B2C" w:rsidRPr="000A1E1A" w:rsidRDefault="00370B2C" w:rsidP="00370B2C">
      <w:pPr>
        <w:pStyle w:val="Quick1"/>
        <w:numPr>
          <w:ilvl w:val="0"/>
          <w:numId w:val="1"/>
        </w:numPr>
        <w:tabs>
          <w:tab w:val="left" w:pos="-1440"/>
          <w:tab w:val="left" w:pos="-72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0A1E1A">
        <w:rPr>
          <w:rFonts w:ascii="Times New Roman" w:hAnsi="Times New Roman"/>
        </w:rPr>
        <w:t>The Contractor shall provide to the Owner, prior to starting his work, proof of a Two Million Dollar Liability Insurance naming the Contractor and the Owner jointly for the duration of the contract.</w:t>
      </w:r>
    </w:p>
    <w:p w14:paraId="07F1BDCF" w14:textId="77777777" w:rsidR="00370B2C" w:rsidRPr="000A1E1A" w:rsidRDefault="00370B2C" w:rsidP="00370B2C">
      <w:pPr>
        <w:pStyle w:val="Quick1"/>
        <w:numPr>
          <w:ilvl w:val="12"/>
          <w:numId w:val="0"/>
        </w:numPr>
        <w:tabs>
          <w:tab w:val="left" w:pos="-14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600B5ED4" w14:textId="77777777" w:rsidR="00370B2C" w:rsidRPr="000A1E1A" w:rsidRDefault="00370B2C" w:rsidP="00370B2C">
      <w:pPr>
        <w:pStyle w:val="Quick1"/>
        <w:numPr>
          <w:ilvl w:val="0"/>
          <w:numId w:val="1"/>
        </w:numPr>
        <w:tabs>
          <w:tab w:val="left" w:pos="-1440"/>
          <w:tab w:val="left" w:pos="-72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0A1E1A">
        <w:rPr>
          <w:rFonts w:ascii="Times New Roman" w:hAnsi="Times New Roman"/>
        </w:rPr>
        <w:t xml:space="preserve">The Contractor shall ensure that all equipment, </w:t>
      </w:r>
      <w:proofErr w:type="gramStart"/>
      <w:r w:rsidRPr="000A1E1A">
        <w:rPr>
          <w:rFonts w:ascii="Times New Roman" w:hAnsi="Times New Roman"/>
        </w:rPr>
        <w:t>materials</w:t>
      </w:r>
      <w:proofErr w:type="gramEnd"/>
      <w:r w:rsidRPr="000A1E1A">
        <w:rPr>
          <w:rFonts w:ascii="Times New Roman" w:hAnsi="Times New Roman"/>
        </w:rPr>
        <w:t xml:space="preserve"> and manpower employed/used by the Contractor on the job site satisfies, at all times, the requirement of the Workers Compensation Board and the Owner’s Safety Policy Statement.</w:t>
      </w:r>
    </w:p>
    <w:p w14:paraId="2F41CBF0" w14:textId="77777777" w:rsidR="00370B2C" w:rsidRPr="000A1E1A" w:rsidRDefault="00370B2C" w:rsidP="00370B2C">
      <w:pPr>
        <w:pStyle w:val="Quick1"/>
        <w:numPr>
          <w:ilvl w:val="12"/>
          <w:numId w:val="0"/>
        </w:numPr>
        <w:tabs>
          <w:tab w:val="left" w:pos="-1440"/>
          <w:tab w:val="left" w:pos="-72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sectPr w:rsidR="00370B2C" w:rsidRPr="000A1E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ickType Mono">
    <w:altName w:val="Monospac821 BT"/>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12.00pt">
    <w:altName w:val="Times New Roman"/>
    <w:charset w:val="00"/>
    <w:family w:val="auto"/>
    <w:pitch w:val="fixed"/>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E158A"/>
    <w:multiLevelType w:val="singleLevel"/>
    <w:tmpl w:val="27DCAA8C"/>
    <w:lvl w:ilvl="0">
      <w:start w:val="1"/>
      <w:numFmt w:val="decimal"/>
      <w:lvlText w:val="%1."/>
      <w:legacy w:legacy="1" w:legacySpace="120" w:legacyIndent="360"/>
      <w:lvlJc w:val="left"/>
      <w:pPr>
        <w:ind w:left="720" w:hanging="360"/>
      </w:pPr>
      <w:rPr>
        <w:rFonts w:ascii="QuickType Mono" w:hAnsi="QuickType Mono" w:hint="default"/>
      </w:rPr>
    </w:lvl>
  </w:abstractNum>
  <w:abstractNum w:abstractNumId="1" w15:restartNumberingAfterBreak="0">
    <w:nsid w:val="7BE2583F"/>
    <w:multiLevelType w:val="hybridMultilevel"/>
    <w:tmpl w:val="8DEC31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3374922">
    <w:abstractNumId w:val="0"/>
  </w:num>
  <w:num w:numId="2" w16cid:durableId="16353280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2C"/>
    <w:rsid w:val="0004476E"/>
    <w:rsid w:val="000E21D1"/>
    <w:rsid w:val="00370B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8DAB"/>
  <w15:chartTrackingRefBased/>
  <w15:docId w15:val="{CECB5220-DF86-4D04-AE67-83A7D4AE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B2C"/>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qFormat/>
    <w:rsid w:val="00370B2C"/>
    <w:pPr>
      <w:keepNext/>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outlineLvl w:val="0"/>
    </w:pPr>
    <w:rPr>
      <w:rFonts w:ascii="CG Times 12.00pt" w:hAnsi="CG Times 12.00p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0B2C"/>
    <w:rPr>
      <w:rFonts w:ascii="CG Times 12.00pt" w:eastAsia="Times New Roman" w:hAnsi="CG Times 12.00pt" w:cs="Times New Roman"/>
      <w:b/>
      <w:kern w:val="0"/>
      <w:sz w:val="20"/>
      <w:szCs w:val="20"/>
      <w:lang w:val="en-US"/>
      <w14:ligatures w14:val="none"/>
    </w:rPr>
  </w:style>
  <w:style w:type="paragraph" w:customStyle="1" w:styleId="Quick1">
    <w:name w:val="Quick 1."/>
    <w:basedOn w:val="Normal"/>
    <w:rsid w:val="00370B2C"/>
    <w:pPr>
      <w:ind w:left="720" w:hanging="720"/>
    </w:pPr>
    <w:rPr>
      <w:rFonts w:ascii="CG Times 12.00pt" w:hAnsi="CG Times 12.00pt"/>
    </w:rPr>
  </w:style>
  <w:style w:type="paragraph" w:styleId="ListParagraph">
    <w:name w:val="List Paragraph"/>
    <w:basedOn w:val="Normal"/>
    <w:uiPriority w:val="34"/>
    <w:qFormat/>
    <w:rsid w:val="00370B2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00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PH2</dc:creator>
  <cp:keywords/>
  <dc:description/>
  <cp:lastModifiedBy>PH2</cp:lastModifiedBy>
  <cp:revision>1</cp:revision>
  <cp:lastPrinted>2023-12-07T15:58:00Z</cp:lastPrinted>
  <dcterms:created xsi:type="dcterms:W3CDTF">2023-12-07T15:51:00Z</dcterms:created>
  <dcterms:modified xsi:type="dcterms:W3CDTF">2023-12-07T16:03:00Z</dcterms:modified>
</cp:coreProperties>
</file>